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Times New Roman" w:hAnsi="Times New Roman"/>
        </w:rPr>
      </w:pPr>
      <w:bookmarkStart w:id="0" w:name="_Toc525845265"/>
      <w:r>
        <w:rPr>
          <w:rFonts w:ascii="Times New Roman" w:hAnsi="Times New Roman"/>
        </w:rPr>
        <w:t>《机械原理》教学大纲</w:t>
      </w:r>
      <w:bookmarkEnd w:id="0"/>
    </w:p>
    <w:p>
      <w:pPr>
        <w:spacing w:before="156" w:beforeLines="50" w:after="156" w:afterLines="50" w:line="400" w:lineRule="exact"/>
        <w:jc w:val="left"/>
        <w:rPr>
          <w:rFonts w:ascii="Times New Roman" w:hAnsi="Times New Roman" w:eastAsia="黑体"/>
          <w:bCs/>
          <w:sz w:val="28"/>
          <w:szCs w:val="28"/>
        </w:rPr>
      </w:pPr>
      <w:r>
        <w:rPr>
          <w:rFonts w:ascii="Times New Roman" w:hAnsi="Times New Roman" w:eastAsia="黑体"/>
          <w:bCs/>
          <w:sz w:val="28"/>
          <w:szCs w:val="28"/>
        </w:rPr>
        <w:t>一、课程基础信息</w:t>
      </w:r>
    </w:p>
    <w:tbl>
      <w:tblPr>
        <w:tblStyle w:val="15"/>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552"/>
        <w:gridCol w:w="155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8" w:type="dxa"/>
            <w:vAlign w:val="center"/>
          </w:tcPr>
          <w:p>
            <w:pPr>
              <w:spacing w:line="300" w:lineRule="auto"/>
              <w:jc w:val="center"/>
              <w:rPr>
                <w:rFonts w:ascii="Times New Roman" w:hAnsi="Times New Roman" w:eastAsia="宋体"/>
                <w:b/>
                <w:bCs/>
                <w:color w:val="000000"/>
                <w:sz w:val="32"/>
                <w:szCs w:val="24"/>
              </w:rPr>
            </w:pPr>
            <w:r>
              <w:rPr>
                <w:rFonts w:ascii="Times New Roman" w:hAnsi="Times New Roman" w:eastAsia="宋体"/>
                <w:b/>
                <w:bCs/>
                <w:color w:val="000000"/>
                <w:szCs w:val="24"/>
              </w:rPr>
              <w:t>课程编号</w:t>
            </w:r>
          </w:p>
        </w:tc>
        <w:tc>
          <w:tcPr>
            <w:tcW w:w="2552" w:type="dxa"/>
            <w:vAlign w:val="center"/>
          </w:tcPr>
          <w:p>
            <w:pPr>
              <w:spacing w:line="300" w:lineRule="auto"/>
              <w:rPr>
                <w:rFonts w:ascii="Times New Roman" w:hAnsi="Times New Roman" w:eastAsia="宋体"/>
                <w:color w:val="000000"/>
                <w:szCs w:val="24"/>
              </w:rPr>
            </w:pPr>
            <w:r>
              <w:rPr>
                <w:rFonts w:hint="eastAsia" w:ascii="Times New Roman" w:hAnsi="Times New Roman" w:eastAsia="宋体"/>
                <w:color w:val="000000"/>
                <w:szCs w:val="24"/>
                <w:lang w:val="en-US" w:eastAsia="zh-CN"/>
              </w:rPr>
              <w:t>xxxxxx</w:t>
            </w:r>
          </w:p>
        </w:tc>
        <w:tc>
          <w:tcPr>
            <w:tcW w:w="1559" w:type="dxa"/>
            <w:vAlign w:val="center"/>
          </w:tcPr>
          <w:p>
            <w:pPr>
              <w:spacing w:line="300" w:lineRule="auto"/>
              <w:jc w:val="center"/>
              <w:rPr>
                <w:rFonts w:ascii="Times New Roman" w:hAnsi="Times New Roman" w:eastAsia="宋体"/>
                <w:b/>
                <w:bCs/>
                <w:color w:val="000000"/>
                <w:sz w:val="32"/>
                <w:szCs w:val="24"/>
              </w:rPr>
            </w:pPr>
            <w:r>
              <w:rPr>
                <w:rFonts w:ascii="Times New Roman" w:hAnsi="Times New Roman" w:eastAsia="宋体"/>
                <w:b/>
                <w:bCs/>
                <w:color w:val="000000"/>
                <w:szCs w:val="24"/>
              </w:rPr>
              <w:t>课程性质</w:t>
            </w:r>
          </w:p>
        </w:tc>
        <w:tc>
          <w:tcPr>
            <w:tcW w:w="2552" w:type="dxa"/>
            <w:vAlign w:val="center"/>
          </w:tcPr>
          <w:p>
            <w:pPr>
              <w:spacing w:line="300" w:lineRule="auto"/>
              <w:rPr>
                <w:rFonts w:ascii="Times New Roman" w:hAnsi="Times New Roman" w:eastAsia="宋体"/>
                <w:color w:val="000000"/>
                <w:szCs w:val="24"/>
              </w:rPr>
            </w:pPr>
            <w:r>
              <w:rPr>
                <w:rFonts w:ascii="Times New Roman" w:hAnsi="Times New Roman" w:eastAsia="宋体"/>
                <w:color w:val="000000"/>
                <w:szCs w:val="24"/>
              </w:rPr>
              <w:t>专业基础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8" w:type="dxa"/>
            <w:vAlign w:val="center"/>
          </w:tcPr>
          <w:p>
            <w:pPr>
              <w:spacing w:line="300" w:lineRule="auto"/>
              <w:jc w:val="center"/>
              <w:rPr>
                <w:rFonts w:ascii="Times New Roman" w:hAnsi="Times New Roman" w:eastAsia="宋体"/>
                <w:b/>
                <w:bCs/>
                <w:color w:val="000000"/>
                <w:sz w:val="32"/>
                <w:szCs w:val="24"/>
              </w:rPr>
            </w:pPr>
            <w:r>
              <w:rPr>
                <w:rFonts w:ascii="Times New Roman" w:hAnsi="Times New Roman" w:eastAsia="宋体"/>
                <w:b/>
                <w:bCs/>
                <w:color w:val="000000"/>
                <w:szCs w:val="24"/>
              </w:rPr>
              <w:t>课程名称</w:t>
            </w:r>
          </w:p>
        </w:tc>
        <w:tc>
          <w:tcPr>
            <w:tcW w:w="2552" w:type="dxa"/>
            <w:vAlign w:val="center"/>
          </w:tcPr>
          <w:p>
            <w:pPr>
              <w:spacing w:line="300" w:lineRule="auto"/>
              <w:rPr>
                <w:rFonts w:ascii="Times New Roman" w:hAnsi="Times New Roman" w:eastAsia="宋体"/>
                <w:color w:val="000000"/>
                <w:szCs w:val="24"/>
              </w:rPr>
            </w:pPr>
            <w:r>
              <w:rPr>
                <w:rFonts w:ascii="Times New Roman" w:hAnsi="Times New Roman" w:eastAsia="宋体"/>
                <w:color w:val="000000"/>
                <w:szCs w:val="24"/>
              </w:rPr>
              <w:t>机械原理（双语）</w:t>
            </w:r>
          </w:p>
        </w:tc>
        <w:tc>
          <w:tcPr>
            <w:tcW w:w="1559" w:type="dxa"/>
            <w:vAlign w:val="center"/>
          </w:tcPr>
          <w:p>
            <w:pPr>
              <w:spacing w:line="300" w:lineRule="auto"/>
              <w:jc w:val="center"/>
              <w:rPr>
                <w:rFonts w:ascii="Times New Roman" w:hAnsi="Times New Roman" w:eastAsia="宋体"/>
                <w:b/>
                <w:bCs/>
                <w:color w:val="000000"/>
                <w:sz w:val="32"/>
                <w:szCs w:val="24"/>
              </w:rPr>
            </w:pPr>
            <w:r>
              <w:rPr>
                <w:rFonts w:ascii="Times New Roman" w:hAnsi="Times New Roman" w:eastAsia="宋体"/>
                <w:b/>
                <w:bCs/>
                <w:color w:val="000000"/>
                <w:szCs w:val="24"/>
              </w:rPr>
              <w:t>双语课程</w:t>
            </w:r>
          </w:p>
        </w:tc>
        <w:tc>
          <w:tcPr>
            <w:tcW w:w="2552" w:type="dxa"/>
            <w:vAlign w:val="center"/>
          </w:tcPr>
          <w:p>
            <w:pPr>
              <w:spacing w:line="300" w:lineRule="auto"/>
              <w:ind w:firstLine="210" w:firstLineChars="100"/>
              <w:rPr>
                <w:rFonts w:ascii="Times New Roman" w:hAnsi="Times New Roman" w:eastAsia="宋体"/>
                <w:color w:val="000000"/>
                <w:szCs w:val="24"/>
              </w:rPr>
            </w:pPr>
            <w:r>
              <w:rPr>
                <w:rFonts w:ascii="Times New Roman" w:hAnsi="Times New Roman" w:eastAsia="宋体"/>
                <w:color w:val="000000"/>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1588" w:type="dxa"/>
            <w:vAlign w:val="center"/>
          </w:tcPr>
          <w:p>
            <w:pPr>
              <w:spacing w:line="300" w:lineRule="auto"/>
              <w:jc w:val="center"/>
              <w:rPr>
                <w:rFonts w:ascii="Times New Roman" w:hAnsi="Times New Roman" w:eastAsia="宋体"/>
                <w:b/>
                <w:bCs/>
                <w:color w:val="000000"/>
                <w:szCs w:val="24"/>
              </w:rPr>
            </w:pPr>
            <w:r>
              <w:rPr>
                <w:rFonts w:ascii="Times New Roman" w:hAnsi="Times New Roman" w:eastAsia="宋体"/>
                <w:b/>
                <w:bCs/>
                <w:color w:val="000000"/>
                <w:szCs w:val="24"/>
              </w:rPr>
              <w:t>学时/学分</w:t>
            </w:r>
          </w:p>
        </w:tc>
        <w:tc>
          <w:tcPr>
            <w:tcW w:w="2552" w:type="dxa"/>
            <w:vAlign w:val="center"/>
          </w:tcPr>
          <w:p>
            <w:pPr>
              <w:spacing w:line="300" w:lineRule="auto"/>
              <w:rPr>
                <w:rFonts w:ascii="Times New Roman" w:hAnsi="Times New Roman" w:eastAsia="宋体"/>
                <w:color w:val="000000"/>
                <w:szCs w:val="24"/>
              </w:rPr>
            </w:pPr>
            <w:r>
              <w:rPr>
                <w:rFonts w:ascii="Times New Roman" w:hAnsi="Times New Roman" w:eastAsia="宋体"/>
                <w:color w:val="000000"/>
                <w:szCs w:val="24"/>
              </w:rPr>
              <w:t>64/4</w:t>
            </w:r>
          </w:p>
        </w:tc>
        <w:tc>
          <w:tcPr>
            <w:tcW w:w="1559" w:type="dxa"/>
            <w:vAlign w:val="center"/>
          </w:tcPr>
          <w:p>
            <w:pPr>
              <w:spacing w:line="300" w:lineRule="auto"/>
              <w:jc w:val="center"/>
              <w:rPr>
                <w:rFonts w:ascii="Times New Roman" w:hAnsi="Times New Roman" w:eastAsia="宋体"/>
                <w:b/>
                <w:bCs/>
                <w:color w:val="000000"/>
                <w:szCs w:val="24"/>
              </w:rPr>
            </w:pPr>
            <w:r>
              <w:rPr>
                <w:rFonts w:ascii="Times New Roman" w:hAnsi="Times New Roman" w:eastAsia="宋体"/>
                <w:b/>
                <w:bCs/>
                <w:color w:val="000000"/>
                <w:szCs w:val="24"/>
              </w:rPr>
              <w:t>其中：实验（上机）学时</w:t>
            </w:r>
          </w:p>
        </w:tc>
        <w:tc>
          <w:tcPr>
            <w:tcW w:w="2552" w:type="dxa"/>
            <w:vAlign w:val="center"/>
          </w:tcPr>
          <w:p>
            <w:pPr>
              <w:spacing w:line="300" w:lineRule="auto"/>
              <w:rPr>
                <w:rFonts w:ascii="Times New Roman" w:hAnsi="Times New Roman" w:eastAsia="宋体"/>
                <w:color w:val="000000"/>
                <w:szCs w:val="24"/>
              </w:rPr>
            </w:pPr>
            <w:r>
              <w:rPr>
                <w:rFonts w:ascii="Times New Roman" w:hAnsi="Times New Roman" w:eastAsia="宋体"/>
                <w:color w:val="000000"/>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8" w:type="dxa"/>
            <w:vAlign w:val="center"/>
          </w:tcPr>
          <w:p>
            <w:pPr>
              <w:spacing w:line="300" w:lineRule="auto"/>
              <w:jc w:val="center"/>
              <w:rPr>
                <w:rFonts w:ascii="Times New Roman" w:hAnsi="Times New Roman" w:eastAsia="宋体"/>
                <w:b/>
                <w:bCs/>
                <w:color w:val="000000"/>
                <w:szCs w:val="24"/>
              </w:rPr>
            </w:pPr>
            <w:r>
              <w:rPr>
                <w:rFonts w:ascii="Times New Roman" w:hAnsi="Times New Roman" w:eastAsia="宋体"/>
                <w:b/>
                <w:bCs/>
                <w:color w:val="000000"/>
                <w:szCs w:val="24"/>
              </w:rPr>
              <w:t>英文名称</w:t>
            </w:r>
          </w:p>
        </w:tc>
        <w:tc>
          <w:tcPr>
            <w:tcW w:w="2552" w:type="dxa"/>
            <w:vAlign w:val="center"/>
          </w:tcPr>
          <w:p>
            <w:pPr>
              <w:spacing w:line="300" w:lineRule="auto"/>
              <w:rPr>
                <w:rFonts w:ascii="Times New Roman" w:hAnsi="Times New Roman" w:eastAsia="宋体"/>
                <w:color w:val="000000"/>
                <w:szCs w:val="21"/>
              </w:rPr>
            </w:pPr>
            <w:r>
              <w:rPr>
                <w:rFonts w:ascii="Times New Roman" w:hAnsi="Times New Roman" w:eastAsia="宋体"/>
                <w:color w:val="000000"/>
                <w:szCs w:val="21"/>
              </w:rPr>
              <w:t>Mechanical Principle</w:t>
            </w:r>
          </w:p>
        </w:tc>
        <w:tc>
          <w:tcPr>
            <w:tcW w:w="1559" w:type="dxa"/>
            <w:vAlign w:val="center"/>
          </w:tcPr>
          <w:p>
            <w:pPr>
              <w:spacing w:line="300" w:lineRule="auto"/>
              <w:jc w:val="center"/>
              <w:rPr>
                <w:rFonts w:ascii="Times New Roman" w:hAnsi="Times New Roman" w:eastAsia="宋体"/>
                <w:b/>
                <w:bCs/>
                <w:color w:val="000000"/>
                <w:sz w:val="32"/>
                <w:szCs w:val="24"/>
              </w:rPr>
            </w:pPr>
            <w:r>
              <w:rPr>
                <w:rFonts w:ascii="Times New Roman" w:hAnsi="Times New Roman" w:eastAsia="宋体"/>
                <w:b/>
                <w:bCs/>
                <w:color w:val="000000"/>
                <w:szCs w:val="24"/>
              </w:rPr>
              <w:t>考核方式</w:t>
            </w:r>
          </w:p>
        </w:tc>
        <w:tc>
          <w:tcPr>
            <w:tcW w:w="255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pacing w:line="300" w:lineRule="auto"/>
              <w:rPr>
                <w:rFonts w:ascii="Times New Roman" w:hAnsi="Times New Roman" w:eastAsia="宋体"/>
                <w:color w:val="000000"/>
                <w:szCs w:val="24"/>
              </w:rPr>
            </w:pPr>
            <w:r>
              <w:rPr>
                <w:rFonts w:ascii="Times New Roman" w:hAnsi="Times New Roman" w:eastAsia="宋体"/>
                <w:color w:val="000000"/>
                <w:szCs w:val="24"/>
              </w:rPr>
              <w:t>期末考试，作业，课程实验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8" w:type="dxa"/>
            <w:vAlign w:val="center"/>
          </w:tcPr>
          <w:p>
            <w:pPr>
              <w:spacing w:line="300" w:lineRule="auto"/>
              <w:jc w:val="center"/>
              <w:rPr>
                <w:rFonts w:ascii="Times New Roman" w:hAnsi="Times New Roman" w:eastAsia="宋体"/>
                <w:b/>
                <w:bCs/>
                <w:color w:val="000000"/>
                <w:szCs w:val="24"/>
              </w:rPr>
            </w:pPr>
            <w:r>
              <w:rPr>
                <w:rFonts w:ascii="Times New Roman" w:hAnsi="Times New Roman" w:eastAsia="宋体"/>
                <w:b/>
                <w:bCs/>
                <w:color w:val="000000"/>
                <w:szCs w:val="24"/>
              </w:rPr>
              <w:t>先修课程</w:t>
            </w:r>
          </w:p>
        </w:tc>
        <w:tc>
          <w:tcPr>
            <w:tcW w:w="255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spacing w:before="156" w:beforeLines="50" w:line="300" w:lineRule="auto"/>
              <w:rPr>
                <w:rFonts w:ascii="Times New Roman" w:hAnsi="Times New Roman" w:eastAsia="宋体"/>
                <w:color w:val="000000"/>
                <w:szCs w:val="24"/>
              </w:rPr>
            </w:pPr>
            <w:r>
              <w:rPr>
                <w:rFonts w:ascii="Times New Roman" w:hAnsi="Times New Roman" w:eastAsia="宋体"/>
                <w:color w:val="000000"/>
                <w:szCs w:val="24"/>
              </w:rPr>
              <w:t>《高等数学》、《普通物理》、《机械制图》、《理论力学》、《计算机应用基础》</w:t>
            </w:r>
          </w:p>
        </w:tc>
        <w:tc>
          <w:tcPr>
            <w:tcW w:w="1559" w:type="dxa"/>
            <w:vAlign w:val="center"/>
          </w:tcPr>
          <w:p>
            <w:pPr>
              <w:spacing w:line="300" w:lineRule="auto"/>
              <w:jc w:val="center"/>
              <w:rPr>
                <w:rFonts w:ascii="Times New Roman" w:hAnsi="Times New Roman" w:eastAsia="宋体"/>
                <w:b/>
                <w:bCs/>
                <w:color w:val="000000"/>
                <w:szCs w:val="24"/>
              </w:rPr>
            </w:pPr>
            <w:r>
              <w:rPr>
                <w:rFonts w:ascii="Times New Roman" w:hAnsi="Times New Roman" w:eastAsia="宋体"/>
                <w:b/>
                <w:bCs/>
                <w:color w:val="000000"/>
                <w:szCs w:val="24"/>
              </w:rPr>
              <w:t>后续课程</w:t>
            </w:r>
          </w:p>
        </w:tc>
        <w:tc>
          <w:tcPr>
            <w:tcW w:w="255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pacing w:line="300" w:lineRule="auto"/>
              <w:rPr>
                <w:rFonts w:ascii="Times New Roman" w:hAnsi="Times New Roman" w:eastAsia="宋体"/>
                <w:color w:val="000000"/>
                <w:szCs w:val="24"/>
              </w:rPr>
            </w:pPr>
            <w:r>
              <w:rPr>
                <w:rFonts w:ascii="Times New Roman" w:hAnsi="Times New Roman" w:eastAsia="宋体"/>
                <w:color w:val="000000"/>
                <w:szCs w:val="24"/>
              </w:rPr>
              <w:t>《机械设计》、《机械优化设计》、《机械设计方法学》、《机械设计课程设计A》、《机械制造工程基础训练B》、《机械创新设计与实践》、《创新机电产品设计与制作》、《毕业（工程）设计》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8" w:type="dxa"/>
            <w:vAlign w:val="center"/>
          </w:tcPr>
          <w:p>
            <w:pPr>
              <w:spacing w:line="300" w:lineRule="auto"/>
              <w:jc w:val="center"/>
              <w:rPr>
                <w:rFonts w:ascii="Times New Roman" w:hAnsi="Times New Roman" w:eastAsia="宋体"/>
                <w:b/>
                <w:bCs/>
                <w:color w:val="000000"/>
                <w:szCs w:val="24"/>
              </w:rPr>
            </w:pPr>
            <w:r>
              <w:rPr>
                <w:rFonts w:ascii="Times New Roman" w:hAnsi="Times New Roman" w:eastAsia="宋体"/>
                <w:b/>
                <w:bCs/>
                <w:color w:val="000000"/>
                <w:szCs w:val="24"/>
              </w:rPr>
              <w:t>适用专业</w:t>
            </w:r>
          </w:p>
        </w:tc>
        <w:tc>
          <w:tcPr>
            <w:tcW w:w="6663" w:type="dxa"/>
            <w:gridSpan w:val="3"/>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pacing w:line="300" w:lineRule="auto"/>
              <w:rPr>
                <w:rFonts w:ascii="Times New Roman" w:hAnsi="Times New Roman" w:eastAsia="宋体"/>
                <w:color w:val="000000"/>
                <w:szCs w:val="24"/>
              </w:rPr>
            </w:pPr>
            <w:r>
              <w:rPr>
                <w:rFonts w:ascii="Times New Roman" w:hAnsi="Times New Roman" w:eastAsia="宋体"/>
                <w:color w:val="000000"/>
                <w:szCs w:val="24"/>
              </w:rPr>
              <w:t>机械设计制造及其自动化及相近专业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8" w:type="dxa"/>
            <w:vAlign w:val="center"/>
          </w:tcPr>
          <w:p>
            <w:pPr>
              <w:spacing w:line="300" w:lineRule="auto"/>
              <w:jc w:val="center"/>
              <w:rPr>
                <w:rFonts w:ascii="Times New Roman" w:hAnsi="Times New Roman" w:eastAsiaTheme="minorEastAsia"/>
                <w:b/>
                <w:bCs/>
                <w:color w:val="000000"/>
                <w:szCs w:val="24"/>
              </w:rPr>
            </w:pPr>
            <w:r>
              <w:rPr>
                <w:rFonts w:ascii="Times New Roman" w:hAnsi="Times New Roman" w:eastAsiaTheme="minorEastAsia"/>
                <w:b/>
                <w:bCs/>
                <w:szCs w:val="21"/>
              </w:rPr>
              <w:t>大纲制定时间</w:t>
            </w:r>
          </w:p>
        </w:tc>
        <w:tc>
          <w:tcPr>
            <w:tcW w:w="6663" w:type="dxa"/>
            <w:gridSpan w:val="3"/>
            <w:vAlign w:val="center"/>
          </w:tcPr>
          <w:p>
            <w:pPr>
              <w:spacing w:line="300" w:lineRule="auto"/>
              <w:rPr>
                <w:rFonts w:ascii="Times New Roman" w:hAnsi="Times New Roman" w:eastAsiaTheme="minorEastAsia"/>
                <w:color w:val="000000"/>
                <w:szCs w:val="24"/>
              </w:rPr>
            </w:pPr>
            <w:r>
              <w:rPr>
                <w:rFonts w:ascii="Times New Roman" w:hAnsi="Times New Roman" w:eastAsiaTheme="minorEastAsia"/>
                <w:szCs w:val="21"/>
              </w:rPr>
              <w:t>20</w:t>
            </w:r>
            <w:r>
              <w:rPr>
                <w:rFonts w:hint="eastAsia" w:ascii="Times New Roman" w:hAnsi="Times New Roman" w:eastAsiaTheme="minorEastAsia"/>
                <w:szCs w:val="21"/>
                <w:lang w:val="en-US" w:eastAsia="zh-CN"/>
              </w:rPr>
              <w:t>20</w:t>
            </w:r>
            <w:r>
              <w:rPr>
                <w:rFonts w:ascii="Times New Roman" w:hAnsi="Times New Roman" w:eastAsiaTheme="minorEastAsia"/>
                <w:szCs w:val="21"/>
              </w:rPr>
              <w:t>年6月2日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8" w:type="dxa"/>
            <w:vAlign w:val="center"/>
          </w:tcPr>
          <w:p>
            <w:pPr>
              <w:spacing w:line="300" w:lineRule="auto"/>
              <w:jc w:val="center"/>
              <w:rPr>
                <w:rFonts w:ascii="Times New Roman" w:hAnsi="Times New Roman" w:eastAsia="宋体"/>
                <w:b/>
                <w:bCs/>
                <w:color w:val="000000"/>
                <w:szCs w:val="24"/>
              </w:rPr>
            </w:pPr>
            <w:r>
              <w:rPr>
                <w:rFonts w:ascii="Times New Roman" w:hAnsi="Times New Roman" w:eastAsia="宋体"/>
                <w:b/>
                <w:bCs/>
                <w:color w:val="000000"/>
                <w:szCs w:val="24"/>
              </w:rPr>
              <w:t>大纲执笔人</w:t>
            </w:r>
          </w:p>
        </w:tc>
        <w:tc>
          <w:tcPr>
            <w:tcW w:w="2552" w:type="dxa"/>
            <w:vAlign w:val="center"/>
          </w:tcPr>
          <w:p>
            <w:pPr>
              <w:spacing w:line="300" w:lineRule="auto"/>
              <w:rPr>
                <w:rFonts w:hint="eastAsia" w:ascii="Times New Roman" w:hAnsi="Times New Roman" w:eastAsia="宋体"/>
                <w:color w:val="000000"/>
                <w:szCs w:val="24"/>
                <w:lang w:val="en-US" w:eastAsia="zh-CN"/>
              </w:rPr>
            </w:pPr>
            <w:r>
              <w:rPr>
                <w:rFonts w:hint="eastAsia" w:ascii="Times New Roman" w:hAnsi="Times New Roman" w:eastAsia="宋体"/>
                <w:color w:val="000000"/>
                <w:szCs w:val="24"/>
                <w:lang w:val="en-US" w:eastAsia="zh-CN"/>
              </w:rPr>
              <w:t>xxx</w:t>
            </w:r>
          </w:p>
        </w:tc>
        <w:tc>
          <w:tcPr>
            <w:tcW w:w="1559" w:type="dxa"/>
            <w:vAlign w:val="center"/>
          </w:tcPr>
          <w:p>
            <w:pPr>
              <w:spacing w:line="300" w:lineRule="auto"/>
              <w:jc w:val="center"/>
              <w:rPr>
                <w:rFonts w:ascii="Times New Roman" w:hAnsi="Times New Roman" w:eastAsia="宋体"/>
                <w:b/>
                <w:bCs/>
                <w:color w:val="000000"/>
                <w:szCs w:val="24"/>
              </w:rPr>
            </w:pPr>
            <w:r>
              <w:rPr>
                <w:rFonts w:ascii="Times New Roman" w:hAnsi="Times New Roman" w:eastAsia="宋体"/>
                <w:b/>
                <w:bCs/>
                <w:color w:val="000000"/>
                <w:szCs w:val="24"/>
              </w:rPr>
              <w:t>核准人</w:t>
            </w:r>
          </w:p>
        </w:tc>
        <w:tc>
          <w:tcPr>
            <w:tcW w:w="2552" w:type="dxa"/>
            <w:vAlign w:val="center"/>
          </w:tcPr>
          <w:p>
            <w:pPr>
              <w:spacing w:line="300" w:lineRule="auto"/>
              <w:rPr>
                <w:rFonts w:ascii="Times New Roman" w:hAnsi="Times New Roman" w:eastAsia="宋体"/>
                <w:color w:val="000000"/>
                <w:szCs w:val="24"/>
              </w:rPr>
            </w:pPr>
            <w:r>
              <w:rPr>
                <w:rFonts w:hint="eastAsia" w:ascii="Times New Roman" w:hAnsi="Times New Roman" w:eastAsia="宋体"/>
                <w:color w:val="000000"/>
                <w:szCs w:val="24"/>
                <w:lang w:val="en-US" w:eastAsia="zh-CN"/>
              </w:rPr>
              <w:t>xxx</w:t>
            </w:r>
          </w:p>
        </w:tc>
      </w:tr>
    </w:tbl>
    <w:p>
      <w:pPr>
        <w:spacing w:before="156" w:beforeLines="50" w:after="156" w:afterLines="50" w:line="400" w:lineRule="exact"/>
        <w:jc w:val="left"/>
        <w:rPr>
          <w:rFonts w:ascii="Times New Roman" w:hAnsi="Times New Roman" w:eastAsia="黑体"/>
          <w:bCs/>
          <w:sz w:val="28"/>
          <w:szCs w:val="28"/>
        </w:rPr>
      </w:pPr>
      <w:r>
        <w:rPr>
          <w:rFonts w:ascii="Times New Roman" w:hAnsi="Times New Roman" w:eastAsia="黑体"/>
          <w:bCs/>
          <w:sz w:val="28"/>
          <w:szCs w:val="28"/>
        </w:rPr>
        <w:t>二、课程目标</w:t>
      </w:r>
    </w:p>
    <w:p>
      <w:pPr>
        <w:widowControl/>
        <w:adjustRightInd w:val="0"/>
        <w:snapToGrid w:val="0"/>
        <w:spacing w:line="400" w:lineRule="exact"/>
        <w:ind w:firstLine="480" w:firstLineChars="200"/>
        <w:jc w:val="left"/>
        <w:rPr>
          <w:rFonts w:hint="eastAsia" w:ascii="Times New Roman" w:hAnsi="Times New Roman" w:eastAsia="宋体"/>
          <w:color w:val="FF0000"/>
          <w:kern w:val="0"/>
          <w:sz w:val="24"/>
          <w:szCs w:val="24"/>
          <w:lang w:val="en-US" w:eastAsia="zh-CN"/>
        </w:rPr>
      </w:pPr>
      <w:r>
        <w:rPr>
          <w:rFonts w:hint="eastAsia" w:ascii="Times New Roman" w:hAnsi="Times New Roman" w:eastAsia="宋体"/>
          <w:color w:val="FF0000"/>
          <w:kern w:val="0"/>
          <w:sz w:val="24"/>
          <w:szCs w:val="24"/>
          <w:lang w:val="en-US" w:eastAsia="zh-CN"/>
        </w:rPr>
        <w:t>例：</w:t>
      </w:r>
    </w:p>
    <w:p>
      <w:pPr>
        <w:widowControl/>
        <w:adjustRightInd w:val="0"/>
        <w:snapToGrid w:val="0"/>
        <w:spacing w:line="400" w:lineRule="exact"/>
        <w:ind w:firstLine="480" w:firstLineChars="200"/>
        <w:jc w:val="left"/>
        <w:rPr>
          <w:rFonts w:ascii="Times New Roman" w:hAnsi="Times New Roman" w:eastAsia="宋体"/>
          <w:b/>
          <w:color w:val="000000"/>
          <w:kern w:val="0"/>
          <w:sz w:val="24"/>
          <w:szCs w:val="24"/>
        </w:rPr>
      </w:pPr>
      <w:r>
        <w:rPr>
          <w:rFonts w:ascii="Times New Roman" w:hAnsi="Times New Roman" w:eastAsia="宋体"/>
          <w:color w:val="000000"/>
          <w:kern w:val="0"/>
          <w:sz w:val="24"/>
          <w:szCs w:val="24"/>
        </w:rPr>
        <w:t>[1]理解平面机构性能分析的基本知识和机构的组成原理，掌握机构的结构分析，运动简图绘制和机构编程计算的方法，并判断机构运动的确定性，能够对机械工程中所涉及的平面机构受力与运动问题进行建模并求解。</w:t>
      </w:r>
    </w:p>
    <w:p>
      <w:pPr>
        <w:widowControl/>
        <w:adjustRightInd w:val="0"/>
        <w:snapToGrid w:val="0"/>
        <w:spacing w:line="400" w:lineRule="exact"/>
        <w:ind w:firstLine="480" w:firstLineChars="200"/>
        <w:jc w:val="left"/>
        <w:rPr>
          <w:rFonts w:ascii="Times New Roman" w:hAnsi="Times New Roman" w:eastAsia="宋体"/>
          <w:color w:val="000000"/>
          <w:kern w:val="0"/>
          <w:sz w:val="24"/>
          <w:szCs w:val="24"/>
        </w:rPr>
      </w:pPr>
      <w:r>
        <w:rPr>
          <w:rFonts w:ascii="Times New Roman" w:hAnsi="Times New Roman" w:eastAsia="宋体"/>
          <w:color w:val="000000"/>
          <w:kern w:val="0"/>
          <w:sz w:val="24"/>
          <w:szCs w:val="24"/>
        </w:rPr>
        <w:t>[2]</w:t>
      </w:r>
      <w:r>
        <w:rPr>
          <w:rFonts w:ascii="Times New Roman" w:hAnsi="Times New Roman" w:eastAsia="宋体"/>
          <w:bCs/>
          <w:color w:val="000000"/>
          <w:kern w:val="0"/>
          <w:sz w:val="24"/>
          <w:szCs w:val="24"/>
        </w:rPr>
        <w:t>掌握机械在运转过程中所出现的若干动力学问题，以及如何通过合理设计和试验来改善机械动力学性能的方法。在掌握机械等效动力学模型建立的基本思路和方法的基础上，掌握机械周期性速度波动的调节原理。具有建立机械系统等效动力学模型的能力，能够识别和判断机械系统传动方案中的关键环节和参数。</w:t>
      </w:r>
    </w:p>
    <w:p>
      <w:pPr>
        <w:widowControl/>
        <w:adjustRightInd w:val="0"/>
        <w:snapToGrid w:val="0"/>
        <w:spacing w:line="400" w:lineRule="exact"/>
        <w:ind w:firstLine="480" w:firstLineChars="200"/>
        <w:jc w:val="left"/>
        <w:rPr>
          <w:rFonts w:ascii="Times New Roman" w:hAnsi="Times New Roman" w:eastAsia="宋体"/>
          <w:color w:val="000000"/>
          <w:kern w:val="0"/>
          <w:sz w:val="24"/>
          <w:szCs w:val="24"/>
        </w:rPr>
      </w:pPr>
      <w:r>
        <w:rPr>
          <w:rFonts w:ascii="Times New Roman" w:hAnsi="Times New Roman" w:eastAsia="宋体"/>
          <w:color w:val="000000"/>
          <w:kern w:val="0"/>
          <w:sz w:val="24"/>
          <w:szCs w:val="24"/>
        </w:rPr>
        <w:t>[3]掌握拟定机械系统传动方案的基本知识，具有拟定机械系统传动方案的能力，并在设计过程中考虑机械传动系统安全性等因素。</w:t>
      </w:r>
    </w:p>
    <w:p>
      <w:pPr>
        <w:widowControl/>
        <w:adjustRightInd w:val="0"/>
        <w:snapToGrid w:val="0"/>
        <w:spacing w:line="400" w:lineRule="exact"/>
        <w:ind w:firstLine="480" w:firstLineChars="200"/>
        <w:jc w:val="left"/>
        <w:rPr>
          <w:rFonts w:ascii="Times New Roman" w:hAnsi="Times New Roman" w:eastAsia="宋体"/>
          <w:color w:val="000000"/>
          <w:kern w:val="0"/>
          <w:sz w:val="24"/>
          <w:szCs w:val="24"/>
        </w:rPr>
      </w:pPr>
      <w:r>
        <w:rPr>
          <w:rFonts w:ascii="Times New Roman" w:hAnsi="Times New Roman" w:eastAsia="宋体"/>
          <w:color w:val="000000"/>
          <w:kern w:val="0"/>
          <w:sz w:val="24"/>
          <w:szCs w:val="24"/>
        </w:rPr>
        <w:t>[4]掌握机构原理与性能测试实验的方法，能够结合实验操作步骤，采用机构原理和分析方法设计合理的实验方法和实验步骤。</w:t>
      </w:r>
    </w:p>
    <w:p>
      <w:pPr>
        <w:spacing w:before="156" w:beforeLines="50" w:after="156" w:afterLines="50" w:line="400" w:lineRule="exact"/>
        <w:jc w:val="left"/>
        <w:rPr>
          <w:rFonts w:ascii="Times New Roman" w:hAnsi="Times New Roman" w:eastAsia="黑体"/>
          <w:bCs/>
          <w:sz w:val="28"/>
          <w:szCs w:val="28"/>
        </w:rPr>
      </w:pPr>
      <w:r>
        <w:rPr>
          <w:rFonts w:ascii="Times New Roman" w:hAnsi="Times New Roman" w:eastAsia="黑体"/>
          <w:bCs/>
          <w:sz w:val="28"/>
          <w:szCs w:val="28"/>
        </w:rPr>
        <w:t>三、课程目标与毕业要求的对应关系</w:t>
      </w:r>
    </w:p>
    <w:tbl>
      <w:tblPr>
        <w:tblStyle w:val="1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4847"/>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5" w:type="dxa"/>
            <w:tcBorders>
              <w:bottom w:val="single" w:color="auto" w:sz="4" w:space="0"/>
            </w:tcBorders>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黑体"/>
                <w:b/>
                <w:color w:val="000000"/>
                <w:szCs w:val="24"/>
              </w:rPr>
            </w:pPr>
            <w:r>
              <w:rPr>
                <w:rFonts w:ascii="Times New Roman" w:hAnsi="Times New Roman" w:eastAsia="黑体"/>
                <w:color w:val="000000" w:themeColor="text1"/>
                <w:szCs w:val="21"/>
                <w14:textFill>
                  <w14:solidFill>
                    <w14:schemeClr w14:val="tx1"/>
                  </w14:solidFill>
                </w14:textFill>
              </w:rPr>
              <w:t>课程目标</w:t>
            </w:r>
          </w:p>
        </w:tc>
        <w:tc>
          <w:tcPr>
            <w:tcW w:w="4847" w:type="dxa"/>
            <w:shd w:val="clear" w:color="auto" w:fill="F1F1F1" w:themeFill="background1" w:themeFillShade="F2"/>
            <w:vAlign w:val="center"/>
          </w:tcPr>
          <w:p>
            <w:pPr>
              <w:widowControl/>
              <w:autoSpaceDE w:val="0"/>
              <w:autoSpaceDN w:val="0"/>
              <w:spacing w:line="300" w:lineRule="auto"/>
              <w:jc w:val="center"/>
              <w:textAlignment w:val="bottom"/>
              <w:rPr>
                <w:rFonts w:hint="eastAsia"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对应的毕业要求</w:t>
            </w:r>
            <w:r>
              <w:rPr>
                <w:rFonts w:hint="eastAsia" w:ascii="Times New Roman" w:hAnsi="Times New Roman" w:eastAsia="黑体"/>
                <w:color w:val="000000" w:themeColor="text1"/>
                <w:szCs w:val="21"/>
                <w14:textFill>
                  <w14:solidFill>
                    <w14:schemeClr w14:val="tx1"/>
                  </w14:solidFill>
                </w14:textFill>
              </w:rPr>
              <w:t>指标点</w:t>
            </w:r>
          </w:p>
          <w:p>
            <w:pPr>
              <w:widowControl/>
              <w:autoSpaceDE w:val="0"/>
              <w:autoSpaceDN w:val="0"/>
              <w:spacing w:line="300" w:lineRule="auto"/>
              <w:jc w:val="center"/>
              <w:textAlignment w:val="bottom"/>
              <w:rPr>
                <w:rFonts w:hint="eastAsia" w:ascii="Times New Roman" w:hAnsi="Times New Roman" w:eastAsia="黑体"/>
                <w:b/>
                <w:color w:val="000000"/>
                <w:szCs w:val="24"/>
                <w:lang w:eastAsia="zh-CN"/>
              </w:rPr>
            </w:pPr>
            <w:r>
              <w:rPr>
                <w:rFonts w:hint="eastAsia" w:ascii="Times New Roman" w:hAnsi="Times New Roman" w:eastAsia="黑体"/>
                <w:color w:val="FF0000"/>
                <w:szCs w:val="21"/>
                <w:lang w:eastAsia="zh-CN"/>
              </w:rPr>
              <w:t>（</w:t>
            </w:r>
            <w:r>
              <w:rPr>
                <w:rFonts w:hint="eastAsia" w:ascii="Times New Roman" w:hAnsi="Times New Roman" w:eastAsia="黑体"/>
                <w:color w:val="FF0000"/>
                <w:szCs w:val="21"/>
                <w:lang w:val="en-US" w:eastAsia="zh-CN"/>
              </w:rPr>
              <w:t>对应培养方案的毕业要求指标点</w:t>
            </w:r>
            <w:r>
              <w:rPr>
                <w:rFonts w:hint="eastAsia" w:ascii="Times New Roman" w:hAnsi="Times New Roman" w:eastAsia="黑体"/>
                <w:color w:val="FF0000"/>
                <w:szCs w:val="21"/>
                <w:lang w:eastAsia="zh-CN"/>
              </w:rPr>
              <w:t>）</w:t>
            </w:r>
          </w:p>
        </w:tc>
        <w:tc>
          <w:tcPr>
            <w:tcW w:w="2064" w:type="dxa"/>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支撑的毕业要求</w:t>
            </w:r>
          </w:p>
          <w:p>
            <w:pPr>
              <w:widowControl/>
              <w:autoSpaceDE w:val="0"/>
              <w:autoSpaceDN w:val="0"/>
              <w:spacing w:line="300" w:lineRule="auto"/>
              <w:jc w:val="center"/>
              <w:textAlignment w:val="bottom"/>
              <w:rPr>
                <w:rFonts w:ascii="Times New Roman" w:hAnsi="Times New Roman" w:eastAsia="黑体"/>
                <w:color w:val="000000" w:themeColor="text1"/>
                <w:szCs w:val="21"/>
                <w14:textFill>
                  <w14:solidFill>
                    <w14:schemeClr w14:val="tx1"/>
                  </w14:solidFill>
                </w14:textFill>
              </w:rPr>
            </w:pPr>
            <w:r>
              <w:rPr>
                <w:rFonts w:hint="eastAsia" w:ascii="Times New Roman" w:hAnsi="Times New Roman" w:eastAsia="黑体"/>
                <w:color w:val="FF0000"/>
                <w:szCs w:val="21"/>
                <w:lang w:eastAsia="zh-CN"/>
              </w:rPr>
              <w:t>（</w:t>
            </w:r>
            <w:r>
              <w:rPr>
                <w:rFonts w:hint="eastAsia" w:ascii="Times New Roman" w:hAnsi="Times New Roman" w:eastAsia="黑体"/>
                <w:color w:val="FF0000"/>
                <w:szCs w:val="21"/>
                <w:lang w:val="en-US" w:eastAsia="zh-CN"/>
              </w:rPr>
              <w:t>对应培养方案的毕业要求</w:t>
            </w:r>
            <w:r>
              <w:rPr>
                <w:rFonts w:hint="eastAsia" w:ascii="Times New Roman" w:hAnsi="Times New Roman" w:eastAsia="黑体"/>
                <w:color w:val="FF000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385" w:type="dxa"/>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宋体"/>
                <w:color w:val="000000"/>
                <w:kern w:val="0"/>
                <w:szCs w:val="21"/>
              </w:rPr>
            </w:pPr>
            <w:r>
              <w:rPr>
                <w:rFonts w:ascii="Times New Roman" w:hAnsi="Times New Roman" w:eastAsia="宋体"/>
                <w:color w:val="000000"/>
                <w:kern w:val="0"/>
                <w:szCs w:val="21"/>
              </w:rPr>
              <w:t>[1]</w:t>
            </w:r>
          </w:p>
        </w:tc>
        <w:tc>
          <w:tcPr>
            <w:tcW w:w="484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textAlignment w:val="center"/>
              <w:rPr>
                <w:rFonts w:ascii="Times New Roman" w:hAnsi="Times New Roman" w:eastAsia="宋体"/>
                <w:color w:val="000000"/>
                <w:kern w:val="0"/>
                <w:szCs w:val="21"/>
                <w:lang w:bidi="ar"/>
              </w:rPr>
            </w:pPr>
            <w:r>
              <w:rPr>
                <w:rFonts w:ascii="Times New Roman" w:hAnsi="Times New Roman" w:eastAsia="宋体"/>
                <w:color w:val="000000"/>
                <w:kern w:val="0"/>
                <w:szCs w:val="21"/>
                <w:lang w:bidi="ar"/>
              </w:rPr>
              <w:t>1.2经过合理的简化、推理与分析，综合应用数学、力学、电气等多方面的知识，对机械工程领域的复杂工程问题进行建模并求解。</w:t>
            </w:r>
          </w:p>
        </w:tc>
        <w:tc>
          <w:tcPr>
            <w:tcW w:w="2064"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pacing w:line="300" w:lineRule="auto"/>
              <w:textAlignment w:val="bottom"/>
              <w:rPr>
                <w:rFonts w:ascii="Times New Roman" w:hAnsi="Times New Roman" w:eastAsia="宋体"/>
                <w:color w:val="000000"/>
                <w:szCs w:val="21"/>
              </w:rPr>
            </w:pPr>
            <w:r>
              <w:rPr>
                <w:rFonts w:ascii="Times New Roman" w:hAnsi="Times New Roman" w:eastAsia="宋体"/>
                <w:color w:val="000000"/>
                <w:szCs w:val="21"/>
              </w:rPr>
              <w:t>1、工程知识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85" w:type="dxa"/>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宋体"/>
                <w:color w:val="000000"/>
                <w:szCs w:val="21"/>
              </w:rPr>
            </w:pPr>
            <w:r>
              <w:rPr>
                <w:rFonts w:ascii="Times New Roman" w:hAnsi="Times New Roman" w:eastAsia="宋体"/>
                <w:color w:val="000000"/>
                <w:kern w:val="0"/>
                <w:szCs w:val="21"/>
              </w:rPr>
              <w:t>[2]</w:t>
            </w:r>
          </w:p>
        </w:tc>
        <w:tc>
          <w:tcPr>
            <w:tcW w:w="484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textAlignment w:val="center"/>
              <w:rPr>
                <w:rFonts w:ascii="Times New Roman" w:hAnsi="Times New Roman" w:eastAsia="宋体"/>
                <w:color w:val="000000"/>
                <w:szCs w:val="21"/>
              </w:rPr>
            </w:pPr>
            <w:r>
              <w:rPr>
                <w:rFonts w:ascii="Times New Roman" w:hAnsi="Times New Roman" w:eastAsia="宋体"/>
                <w:color w:val="000000"/>
                <w:szCs w:val="21"/>
              </w:rPr>
              <w:t>2.1能够合理运用数学和自然科学知识和机械、力学、材料、热工学等工程科学的基本原理，识别和判断机械工程领域复杂工程问题的关键环节和参数，并进行有效的表达和建模。</w:t>
            </w:r>
          </w:p>
        </w:tc>
        <w:tc>
          <w:tcPr>
            <w:tcW w:w="2064"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pacing w:line="300" w:lineRule="auto"/>
              <w:textAlignment w:val="bottom"/>
              <w:rPr>
                <w:rFonts w:ascii="Times New Roman" w:hAnsi="Times New Roman" w:eastAsia="宋体"/>
                <w:color w:val="000000"/>
                <w:szCs w:val="21"/>
              </w:rPr>
            </w:pPr>
            <w:r>
              <w:rPr>
                <w:rFonts w:ascii="Times New Roman" w:hAnsi="Times New Roman" w:eastAsia="宋体"/>
                <w:color w:val="000000"/>
                <w:szCs w:val="21"/>
              </w:rPr>
              <w:t>2、问题分析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1385" w:type="dxa"/>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宋体"/>
                <w:color w:val="000000"/>
                <w:szCs w:val="21"/>
              </w:rPr>
            </w:pPr>
            <w:r>
              <w:rPr>
                <w:rFonts w:ascii="Times New Roman" w:hAnsi="Times New Roman" w:eastAsia="宋体"/>
                <w:color w:val="000000"/>
                <w:szCs w:val="21"/>
              </w:rPr>
              <w:t xml:space="preserve">[3] </w:t>
            </w:r>
          </w:p>
        </w:tc>
        <w:tc>
          <w:tcPr>
            <w:tcW w:w="484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textAlignment w:val="center"/>
              <w:rPr>
                <w:rFonts w:ascii="Times New Roman" w:hAnsi="Times New Roman" w:eastAsia="宋体"/>
                <w:color w:val="000000"/>
                <w:szCs w:val="21"/>
                <w:lang w:bidi="ar"/>
              </w:rPr>
            </w:pPr>
            <w:r>
              <w:rPr>
                <w:rFonts w:ascii="Times New Roman" w:hAnsi="Times New Roman" w:eastAsia="宋体"/>
                <w:color w:val="000000"/>
                <w:szCs w:val="21"/>
                <w:lang w:bidi="ar"/>
              </w:rPr>
              <w:t>3.</w:t>
            </w:r>
            <w:r>
              <w:rPr>
                <w:rFonts w:hint="eastAsia" w:ascii="Times New Roman" w:hAnsi="Times New Roman" w:eastAsia="宋体"/>
                <w:color w:val="000000"/>
                <w:szCs w:val="21"/>
                <w:lang w:val="en-US" w:eastAsia="zh-CN" w:bidi="ar"/>
              </w:rPr>
              <w:t>1</w:t>
            </w:r>
            <w:r>
              <w:rPr>
                <w:rFonts w:ascii="Times New Roman" w:hAnsi="Times New Roman" w:eastAsia="宋体"/>
                <w:color w:val="000000"/>
                <w:szCs w:val="21"/>
                <w:lang w:bidi="ar"/>
              </w:rPr>
              <w:t xml:space="preserve"> 掌握机械产品设计与开发过程中所涉及的机构原理、制造、传动与控制的方法与技术，能够根据用户需求或设计目标，提出相应的解决方案，并在方案中考虑社会、健康、安全、法律、文化以及环境等因素。</w:t>
            </w:r>
          </w:p>
        </w:tc>
        <w:tc>
          <w:tcPr>
            <w:tcW w:w="2064"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pacing w:line="300" w:lineRule="auto"/>
              <w:textAlignment w:val="bottom"/>
              <w:rPr>
                <w:rFonts w:ascii="Times New Roman" w:hAnsi="Times New Roman" w:eastAsia="宋体"/>
                <w:color w:val="000000"/>
                <w:szCs w:val="21"/>
              </w:rPr>
            </w:pPr>
            <w:r>
              <w:rPr>
                <w:rFonts w:ascii="Times New Roman" w:hAnsi="Times New Roman" w:eastAsia="宋体"/>
                <w:color w:val="000000"/>
                <w:szCs w:val="21"/>
              </w:rPr>
              <w:t>3、设计/开发解决方案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1385" w:type="dxa"/>
            <w:shd w:val="clear" w:color="auto" w:fill="F1F1F1" w:themeFill="background1" w:themeFillShade="F2"/>
            <w:vAlign w:val="center"/>
          </w:tcPr>
          <w:p>
            <w:pPr>
              <w:widowControl/>
              <w:autoSpaceDE w:val="0"/>
              <w:autoSpaceDN w:val="0"/>
              <w:spacing w:line="300" w:lineRule="auto"/>
              <w:jc w:val="center"/>
              <w:textAlignment w:val="bottom"/>
              <w:rPr>
                <w:rFonts w:ascii="Times New Roman" w:hAnsi="Times New Roman" w:eastAsia="宋体"/>
                <w:color w:val="000000"/>
                <w:szCs w:val="21"/>
              </w:rPr>
            </w:pPr>
            <w:r>
              <w:rPr>
                <w:rFonts w:ascii="Times New Roman" w:hAnsi="Times New Roman" w:eastAsia="宋体"/>
                <w:color w:val="000000"/>
                <w:szCs w:val="21"/>
              </w:rPr>
              <w:t>[4]</w:t>
            </w:r>
          </w:p>
        </w:tc>
        <w:tc>
          <w:tcPr>
            <w:tcW w:w="484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textAlignment w:val="center"/>
              <w:rPr>
                <w:rFonts w:ascii="Times New Roman" w:hAnsi="Times New Roman" w:eastAsia="宋体"/>
                <w:color w:val="000000"/>
                <w:szCs w:val="21"/>
                <w:lang w:bidi="ar"/>
              </w:rPr>
            </w:pPr>
            <w:r>
              <w:rPr>
                <w:rFonts w:ascii="Times New Roman" w:hAnsi="Times New Roman" w:eastAsia="宋体"/>
                <w:color w:val="000000"/>
                <w:szCs w:val="21"/>
                <w:lang w:bidi="ar"/>
              </w:rPr>
              <w:t>4.</w:t>
            </w:r>
            <w:r>
              <w:rPr>
                <w:rFonts w:hint="eastAsia" w:ascii="Times New Roman" w:hAnsi="Times New Roman" w:eastAsia="宋体"/>
                <w:color w:val="000000"/>
                <w:szCs w:val="21"/>
                <w:lang w:val="en-US" w:eastAsia="zh-CN" w:bidi="ar"/>
              </w:rPr>
              <w:t>3</w:t>
            </w:r>
            <w:r>
              <w:rPr>
                <w:rFonts w:ascii="Times New Roman" w:hAnsi="Times New Roman" w:eastAsia="宋体"/>
                <w:color w:val="000000"/>
                <w:szCs w:val="21"/>
                <w:lang w:bidi="ar"/>
              </w:rPr>
              <w:t>掌握复杂机械系统的测试及实验方法，能够针对机械工程领域的复杂工程问题，基于机械、电气、控制等基本原理并采用合理的测试及实验方法，通过调研和分析，选择研究路线，设计正确的实验方案。</w:t>
            </w:r>
          </w:p>
        </w:tc>
        <w:tc>
          <w:tcPr>
            <w:tcW w:w="2064"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pacing w:line="300" w:lineRule="auto"/>
              <w:jc w:val="left"/>
              <w:textAlignment w:val="bottom"/>
              <w:rPr>
                <w:rFonts w:hint="eastAsia" w:ascii="Times New Roman" w:hAnsi="Times New Roman" w:eastAsia="宋体"/>
                <w:color w:val="000000"/>
                <w:szCs w:val="21"/>
                <w:lang w:val="en-US" w:eastAsia="zh-CN"/>
              </w:rPr>
            </w:pPr>
            <w:r>
              <w:rPr>
                <w:rFonts w:ascii="Times New Roman" w:hAnsi="Times New Roman" w:eastAsia="宋体"/>
                <w:color w:val="000000"/>
                <w:szCs w:val="21"/>
              </w:rPr>
              <w:t>4、</w:t>
            </w:r>
            <w:r>
              <w:rPr>
                <w:rFonts w:hint="eastAsia" w:ascii="Times New Roman" w:hAnsi="Times New Roman" w:eastAsia="宋体"/>
                <w:color w:val="000000"/>
                <w:szCs w:val="21"/>
                <w:lang w:val="en-US" w:eastAsia="zh-CN"/>
              </w:rPr>
              <w:t>应用、使用</w:t>
            </w:r>
          </w:p>
        </w:tc>
      </w:tr>
    </w:tbl>
    <w:p>
      <w:pPr>
        <w:spacing w:before="156" w:beforeLines="50" w:after="156" w:afterLines="50" w:line="400" w:lineRule="exact"/>
        <w:jc w:val="left"/>
        <w:rPr>
          <w:rFonts w:ascii="Times New Roman" w:hAnsi="Times New Roman" w:eastAsia="黑体"/>
          <w:bCs/>
          <w:sz w:val="28"/>
          <w:szCs w:val="28"/>
        </w:rPr>
      </w:pPr>
      <w:r>
        <w:rPr>
          <w:rFonts w:ascii="Times New Roman" w:hAnsi="Times New Roman" w:eastAsia="黑体"/>
          <w:bCs/>
          <w:sz w:val="28"/>
          <w:szCs w:val="28"/>
        </w:rPr>
        <w:t>四、课程教学内容及课时安排</w:t>
      </w:r>
    </w:p>
    <w:p>
      <w:pPr>
        <w:spacing w:before="156" w:beforeLines="50" w:after="156" w:afterLines="50"/>
        <w:jc w:val="left"/>
        <w:rPr>
          <w:rFonts w:ascii="Times New Roman" w:hAnsi="Times New Roman" w:eastAsiaTheme="majorEastAsia"/>
          <w:b/>
          <w:sz w:val="24"/>
          <w:szCs w:val="24"/>
        </w:rPr>
      </w:pPr>
      <w:r>
        <w:rPr>
          <w:rFonts w:ascii="Times New Roman" w:hAnsi="Times New Roman" w:eastAsiaTheme="majorEastAsia"/>
          <w:b/>
          <w:sz w:val="24"/>
          <w:szCs w:val="24"/>
        </w:rPr>
        <w:t>1、课堂教学</w:t>
      </w:r>
    </w:p>
    <w:tbl>
      <w:tblPr>
        <w:tblStyle w:val="1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3632"/>
        <w:gridCol w:w="992"/>
        <w:gridCol w:w="1135"/>
        <w:gridCol w:w="743"/>
        <w:gridCol w:w="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tcBorders>
              <w:bottom w:val="single" w:color="auto" w:sz="4" w:space="0"/>
            </w:tcBorders>
            <w:shd w:val="clear" w:color="auto" w:fill="F1F1F1" w:themeFill="background1" w:themeFillShade="F2"/>
            <w:vAlign w:val="center"/>
          </w:tcPr>
          <w:p>
            <w:pPr>
              <w:snapToGrid w:val="0"/>
              <w:jc w:val="center"/>
              <w:rPr>
                <w:rFonts w:ascii="Times New Roman" w:hAnsi="Times New Roman" w:eastAsia="宋体"/>
                <w:b/>
                <w:bCs/>
                <w:color w:val="000000"/>
                <w:szCs w:val="21"/>
              </w:rPr>
            </w:pPr>
            <w:r>
              <w:rPr>
                <w:rFonts w:ascii="Times New Roman" w:hAnsi="Times New Roman" w:eastAsia="宋体"/>
                <w:b/>
                <w:bCs/>
                <w:color w:val="000000"/>
                <w:szCs w:val="21"/>
              </w:rPr>
              <w:t>章节</w:t>
            </w:r>
          </w:p>
        </w:tc>
        <w:tc>
          <w:tcPr>
            <w:tcW w:w="3632" w:type="dxa"/>
            <w:shd w:val="clear" w:color="auto" w:fill="F1F1F1" w:themeFill="background1" w:themeFillShade="F2"/>
            <w:vAlign w:val="center"/>
          </w:tcPr>
          <w:p>
            <w:pPr>
              <w:snapToGrid w:val="0"/>
              <w:jc w:val="center"/>
              <w:rPr>
                <w:rFonts w:ascii="Times New Roman" w:hAnsi="Times New Roman" w:eastAsia="宋体"/>
                <w:b/>
                <w:bCs/>
                <w:color w:val="000000"/>
                <w:szCs w:val="21"/>
              </w:rPr>
            </w:pPr>
            <w:r>
              <w:rPr>
                <w:rFonts w:ascii="Times New Roman" w:hAnsi="Times New Roman" w:eastAsia="宋体"/>
                <w:b/>
                <w:bCs/>
                <w:color w:val="000000"/>
                <w:szCs w:val="21"/>
              </w:rPr>
              <w:t>教学内容</w:t>
            </w:r>
          </w:p>
        </w:tc>
        <w:tc>
          <w:tcPr>
            <w:tcW w:w="992" w:type="dxa"/>
            <w:shd w:val="clear" w:color="auto" w:fill="F1F1F1" w:themeFill="background1" w:themeFillShade="F2"/>
            <w:vAlign w:val="center"/>
          </w:tcPr>
          <w:p>
            <w:pPr>
              <w:snapToGrid w:val="0"/>
              <w:jc w:val="center"/>
              <w:rPr>
                <w:rFonts w:ascii="Times New Roman" w:hAnsi="Times New Roman" w:eastAsia="宋体"/>
                <w:b/>
                <w:bCs/>
                <w:color w:val="000000"/>
                <w:szCs w:val="21"/>
              </w:rPr>
            </w:pPr>
            <w:r>
              <w:rPr>
                <w:rFonts w:ascii="Times New Roman" w:hAnsi="Times New Roman" w:eastAsia="宋体"/>
                <w:b/>
                <w:bCs/>
                <w:color w:val="000000"/>
                <w:szCs w:val="21"/>
              </w:rPr>
              <w:t>学时</w:t>
            </w:r>
          </w:p>
        </w:tc>
        <w:tc>
          <w:tcPr>
            <w:tcW w:w="1135" w:type="dxa"/>
            <w:shd w:val="clear" w:color="auto" w:fill="F1F1F1" w:themeFill="background1" w:themeFillShade="F2"/>
            <w:vAlign w:val="center"/>
          </w:tcPr>
          <w:p>
            <w:pPr>
              <w:snapToGrid w:val="0"/>
              <w:jc w:val="center"/>
              <w:rPr>
                <w:rFonts w:ascii="Times New Roman" w:hAnsi="Times New Roman" w:eastAsia="宋体"/>
                <w:b/>
                <w:bCs/>
                <w:color w:val="000000"/>
                <w:szCs w:val="21"/>
              </w:rPr>
            </w:pPr>
            <w:r>
              <w:rPr>
                <w:rFonts w:ascii="Times New Roman" w:hAnsi="Times New Roman" w:eastAsia="宋体"/>
                <w:b/>
                <w:bCs/>
                <w:color w:val="000000"/>
                <w:szCs w:val="21"/>
              </w:rPr>
              <w:t>教学方法</w:t>
            </w:r>
          </w:p>
          <w:p>
            <w:pPr>
              <w:snapToGrid w:val="0"/>
              <w:jc w:val="center"/>
              <w:rPr>
                <w:rFonts w:ascii="Times New Roman" w:hAnsi="Times New Roman" w:eastAsia="宋体"/>
                <w:b/>
                <w:bCs/>
                <w:color w:val="000000"/>
                <w:szCs w:val="21"/>
              </w:rPr>
            </w:pPr>
          </w:p>
        </w:tc>
        <w:tc>
          <w:tcPr>
            <w:tcW w:w="743" w:type="dxa"/>
            <w:shd w:val="clear" w:color="auto" w:fill="F1F1F1" w:themeFill="background1" w:themeFillShade="F2"/>
            <w:vAlign w:val="center"/>
          </w:tcPr>
          <w:p>
            <w:pPr>
              <w:snapToGrid w:val="0"/>
              <w:jc w:val="center"/>
              <w:rPr>
                <w:rFonts w:ascii="Times New Roman" w:hAnsi="Times New Roman" w:eastAsia="宋体"/>
                <w:b/>
                <w:bCs/>
                <w:color w:val="000000"/>
                <w:szCs w:val="21"/>
              </w:rPr>
            </w:pPr>
            <w:r>
              <w:rPr>
                <w:rFonts w:ascii="Times New Roman" w:hAnsi="Times New Roman" w:eastAsia="宋体"/>
                <w:b/>
                <w:bCs/>
                <w:color w:val="000000"/>
                <w:szCs w:val="21"/>
              </w:rPr>
              <w:t>课程</w:t>
            </w:r>
          </w:p>
          <w:p>
            <w:pPr>
              <w:snapToGrid w:val="0"/>
              <w:jc w:val="center"/>
              <w:rPr>
                <w:rFonts w:ascii="Times New Roman" w:hAnsi="Times New Roman" w:eastAsia="宋体"/>
                <w:b/>
                <w:bCs/>
                <w:color w:val="000000"/>
                <w:szCs w:val="21"/>
              </w:rPr>
            </w:pPr>
            <w:r>
              <w:rPr>
                <w:rFonts w:ascii="Times New Roman" w:hAnsi="Times New Roman" w:eastAsia="宋体"/>
                <w:b/>
                <w:bCs/>
                <w:color w:val="000000"/>
                <w:szCs w:val="21"/>
              </w:rPr>
              <w:t>目标</w:t>
            </w:r>
          </w:p>
        </w:tc>
        <w:tc>
          <w:tcPr>
            <w:tcW w:w="753" w:type="dxa"/>
            <w:shd w:val="clear" w:color="auto" w:fill="F1F1F1" w:themeFill="background1" w:themeFillShade="F2"/>
          </w:tcPr>
          <w:p>
            <w:pPr>
              <w:snapToGrid w:val="0"/>
              <w:jc w:val="center"/>
              <w:rPr>
                <w:rFonts w:ascii="Times New Roman" w:hAnsi="Times New Roman" w:eastAsia="宋体"/>
                <w:b/>
                <w:bCs/>
                <w:color w:val="000000"/>
                <w:szCs w:val="21"/>
              </w:rPr>
            </w:pPr>
            <w:r>
              <w:rPr>
                <w:rFonts w:ascii="Times New Roman" w:hAnsi="Times New Roman" w:eastAsia="宋体"/>
                <w:b/>
                <w:bCs/>
                <w:color w:val="000000"/>
                <w:szCs w:val="21"/>
              </w:rPr>
              <w:t>达成评价方式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tcBorders>
              <w:bottom w:val="single" w:color="auto" w:sz="4" w:space="0"/>
            </w:tcBorders>
            <w:shd w:val="clear" w:color="auto" w:fill="F1F1F1" w:themeFill="background1" w:themeFillShade="F2"/>
            <w:vAlign w:val="center"/>
          </w:tcPr>
          <w:p>
            <w:pPr>
              <w:snapToGrid w:val="0"/>
              <w:jc w:val="center"/>
              <w:rPr>
                <w:rFonts w:ascii="Times New Roman" w:hAnsi="Times New Roman" w:eastAsia="宋体"/>
                <w:bCs/>
                <w:color w:val="000000"/>
                <w:szCs w:val="21"/>
              </w:rPr>
            </w:pPr>
            <w:r>
              <w:rPr>
                <w:rFonts w:ascii="Times New Roman" w:hAnsi="Times New Roman" w:eastAsia="宋体"/>
                <w:bCs/>
                <w:color w:val="000000"/>
                <w:szCs w:val="21"/>
              </w:rPr>
              <w:t>第一章</w:t>
            </w:r>
          </w:p>
          <w:p>
            <w:pPr>
              <w:snapToGrid w:val="0"/>
              <w:jc w:val="center"/>
              <w:rPr>
                <w:rFonts w:ascii="Times New Roman" w:hAnsi="Times New Roman" w:eastAsia="宋体"/>
                <w:bCs/>
                <w:color w:val="000000"/>
                <w:szCs w:val="21"/>
              </w:rPr>
            </w:pPr>
            <w:r>
              <w:rPr>
                <w:rFonts w:ascii="Times New Roman" w:hAnsi="Times New Roman" w:eastAsia="宋体"/>
                <w:bCs/>
                <w:color w:val="000000"/>
                <w:szCs w:val="21"/>
              </w:rPr>
              <w:t>绪论</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知识点：零件、构件、机构、机器、机械等名词术语；机械原理课程的研究对象与内容以及在培养机械类工程技术人才全局中的地位、作用和任务；机械原理学科的新发展。</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 机器与机构的区别与联系。</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要求学生： 了解机械原理课程的研究对象与内容以及在培养机械类工程技术人才全局中的地位、作用和任务。了解机械原理学科的新发展。</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szCs w:val="21"/>
              </w:rPr>
            </w:pPr>
            <w:r>
              <w:rPr>
                <w:rFonts w:ascii="Times New Roman" w:hAnsi="Times New Roman" w:eastAsia="宋体"/>
                <w:bCs/>
                <w:color w:val="000000"/>
                <w:szCs w:val="21"/>
              </w:rPr>
              <w:t>2学时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[1]</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kern w:val="0"/>
                <w:szCs w:val="21"/>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rPr>
                <w:rFonts w:ascii="Times New Roman" w:hAnsi="Times New Roman" w:eastAsia="宋体"/>
                <w:bCs/>
                <w:color w:val="000000"/>
                <w:szCs w:val="21"/>
              </w:rPr>
            </w:pPr>
            <w:r>
              <w:rPr>
                <w:rFonts w:ascii="Times New Roman" w:hAnsi="Times New Roman" w:eastAsia="宋体"/>
                <w:bCs/>
                <w:color w:val="000000"/>
                <w:szCs w:val="21"/>
              </w:rPr>
              <w:t>第二章</w:t>
            </w:r>
          </w:p>
          <w:p>
            <w:pPr>
              <w:snapToGrid w:val="0"/>
              <w:rPr>
                <w:rFonts w:ascii="Times New Roman" w:hAnsi="Times New Roman" w:eastAsia="宋体"/>
                <w:bCs/>
                <w:color w:val="000000"/>
                <w:kern w:val="0"/>
                <w:szCs w:val="21"/>
              </w:rPr>
            </w:pPr>
            <w:r>
              <w:rPr>
                <w:rFonts w:ascii="Times New Roman" w:hAnsi="Times New Roman" w:eastAsia="宋体"/>
                <w:bCs/>
                <w:color w:val="000000"/>
                <w:szCs w:val="21"/>
              </w:rPr>
              <w:t>平面机构的结构分析</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平面运动副及其分类；平面机构运动简图；平面机构自由度的计算；自由度计算注意事项（复合铰链、局部自由度、虚约束等）；机构具有确定运动的条件；平面机构的组成原理（杆组、拆杆组、杆组级别、机构级别、内副、外副）。</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 平面机构运动简图；平面机构自由度的计算。</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难点: 虚约束的判定。</w:t>
            </w:r>
          </w:p>
          <w:p>
            <w:pPr>
              <w:snapToGrid w:val="0"/>
              <w:jc w:val="left"/>
              <w:rPr>
                <w:rFonts w:ascii="Times New Roman" w:hAnsi="Times New Roman" w:eastAsia="宋体"/>
                <w:bCs/>
                <w:color w:val="000000"/>
                <w:szCs w:val="21"/>
              </w:rPr>
            </w:pPr>
            <w:r>
              <w:rPr>
                <w:rFonts w:ascii="Times New Roman" w:hAnsi="Times New Roman" w:eastAsia="宋体"/>
                <w:bCs/>
                <w:color w:val="000000"/>
                <w:szCs w:val="21"/>
              </w:rPr>
              <w:t>要求学生：熟悉机构的组成，搞清运动副、运动链、机构、约束和自由度等几个重要概念；掌握机构运动简图绘制方法；掌握平面机构自由度的计算方法，能识别出机构中存在的复合铰链、局部自由度和虚约束并作出正确处理，掌握判断机构具有确定运动的条件；了解平面机构的组成原理和结构分析的方法。</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rPr>
                <w:rFonts w:ascii="Times New Roman" w:hAnsi="Times New Roman" w:eastAsia="宋体"/>
                <w:bCs/>
                <w:color w:val="000000"/>
                <w:kern w:val="0"/>
                <w:szCs w:val="21"/>
              </w:rPr>
            </w:pPr>
            <w:r>
              <w:rPr>
                <w:rFonts w:ascii="Times New Roman" w:hAnsi="Times New Roman" w:eastAsia="宋体"/>
                <w:bCs/>
                <w:color w:val="000000"/>
                <w:szCs w:val="21"/>
              </w:rPr>
              <w:t>6学时，</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其中实验2学时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[1]</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[4]</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kern w:val="0"/>
                <w:szCs w:val="21"/>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rPr>
                <w:rFonts w:ascii="Times New Roman" w:hAnsi="Times New Roman" w:eastAsia="宋体"/>
                <w:bCs/>
                <w:color w:val="000000"/>
                <w:szCs w:val="21"/>
              </w:rPr>
            </w:pPr>
            <w:r>
              <w:rPr>
                <w:rFonts w:ascii="Times New Roman" w:hAnsi="Times New Roman" w:eastAsia="宋体"/>
                <w:bCs/>
                <w:color w:val="000000"/>
                <w:szCs w:val="21"/>
              </w:rPr>
              <w:t>第三章</w:t>
            </w:r>
          </w:p>
          <w:p>
            <w:pPr>
              <w:snapToGrid w:val="0"/>
              <w:rPr>
                <w:rFonts w:ascii="Times New Roman" w:hAnsi="Times New Roman" w:eastAsia="宋体"/>
                <w:bCs/>
                <w:color w:val="000000"/>
                <w:kern w:val="0"/>
                <w:szCs w:val="21"/>
              </w:rPr>
            </w:pPr>
            <w:r>
              <w:rPr>
                <w:rFonts w:ascii="Times New Roman" w:hAnsi="Times New Roman" w:eastAsia="宋体"/>
                <w:bCs/>
                <w:color w:val="000000"/>
                <w:szCs w:val="21"/>
              </w:rPr>
              <w:t>平面机构的运动分析</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 机构运动分析的目的和方法；瞬心法作平面机构的速度分析（瞬心、相对瞬心、绝对瞬心、三心定理）；用杆组解析法作平面机构的运动分析。</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 解析法作平面机构的运动分析。</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难点: 拆杆组和编程实现平面机构的运动分析。</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要求学生：了解机构运动分析的目的和方法； 正确理解速度瞬心的概念，掌握用速度瞬心法对平面机构进行速度分析；能用解析法对机构进行运动分析。</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rPr>
                <w:rFonts w:ascii="Times New Roman" w:hAnsi="Times New Roman" w:eastAsia="宋体"/>
                <w:bCs/>
                <w:color w:val="000000"/>
                <w:kern w:val="0"/>
                <w:szCs w:val="21"/>
              </w:rPr>
            </w:pPr>
            <w:r>
              <w:rPr>
                <w:rFonts w:ascii="Times New Roman" w:hAnsi="Times New Roman" w:eastAsia="宋体"/>
                <w:bCs/>
                <w:color w:val="000000"/>
                <w:szCs w:val="21"/>
              </w:rPr>
              <w:t>6学时，</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szCs w:val="21"/>
              </w:rPr>
              <w:t>其中习题课1学时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[1]</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期末考试,大作业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jc w:val="center"/>
              <w:rPr>
                <w:rFonts w:ascii="Times New Roman" w:hAnsi="Times New Roman" w:eastAsia="宋体"/>
                <w:bCs/>
                <w:color w:val="000000"/>
                <w:szCs w:val="21"/>
              </w:rPr>
            </w:pPr>
            <w:r>
              <w:rPr>
                <w:rFonts w:ascii="Times New Roman" w:hAnsi="Times New Roman" w:eastAsia="宋体"/>
                <w:bCs/>
                <w:color w:val="000000"/>
                <w:szCs w:val="21"/>
              </w:rPr>
              <w:t>第四章</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平面连杆机构及其综合</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 连杆机构及其传动特点；平面四杆机构的类型和应用；有关平面四杆机构基本知识；平面四杆机构的综合。</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 按已知几何条件和运动条件对几种主要平面连杆机构进行尺寸综合。</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难点: 转化机架法在平面连杆机构尺寸综合中的应用。</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要求学生：了解平面四杆机构的基本类型，演化和应用；正确理解曲柄存在条件，行程速比系数、传动角、压力角和死点等重要概念；掌握按行程速比系数、连杆位置、连架杆位置进行四杆机构的作图法尺寸综合；了解解析法及实验法综合四杆机构的基本知识。</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szCs w:val="21"/>
              </w:rPr>
            </w:pPr>
            <w:r>
              <w:rPr>
                <w:rFonts w:ascii="Times New Roman" w:hAnsi="Times New Roman" w:eastAsia="宋体"/>
                <w:bCs/>
                <w:color w:val="000000"/>
                <w:szCs w:val="21"/>
              </w:rPr>
              <w:t>6学时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[1]</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jc w:val="center"/>
              <w:rPr>
                <w:rFonts w:ascii="Times New Roman" w:hAnsi="Times New Roman" w:eastAsia="宋体"/>
                <w:bCs/>
                <w:color w:val="000000"/>
                <w:szCs w:val="21"/>
              </w:rPr>
            </w:pPr>
            <w:r>
              <w:rPr>
                <w:rFonts w:ascii="Times New Roman" w:hAnsi="Times New Roman" w:eastAsia="宋体"/>
                <w:bCs/>
                <w:color w:val="000000"/>
                <w:szCs w:val="21"/>
              </w:rPr>
              <w:t>第五章</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凸轮机构及其综合</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 凸轮机构的应用与分类；从动件的运动规律与特点（刚性冲击、柔性冲击）；作图法综合平面凸轮廓线（反转法概念、包络线）；解析法综合平面凸轮廓线；平面凸轮机构基本尺寸的确定（压力角、最小基圆半径、变尖现象、运动失真）。</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 解析法综合平面凸轮廓线。</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难点: 反转法原理及其在平面凸轮廓线综合中的应用。</w:t>
            </w:r>
          </w:p>
          <w:p>
            <w:pPr>
              <w:snapToGrid w:val="0"/>
              <w:jc w:val="left"/>
              <w:rPr>
                <w:rFonts w:ascii="Times New Roman" w:hAnsi="Times New Roman" w:eastAsia="宋体"/>
                <w:bCs/>
                <w:color w:val="000000"/>
                <w:szCs w:val="21"/>
              </w:rPr>
            </w:pPr>
            <w:r>
              <w:rPr>
                <w:rFonts w:ascii="Times New Roman" w:hAnsi="Times New Roman" w:eastAsia="宋体"/>
                <w:bCs/>
                <w:color w:val="000000"/>
                <w:szCs w:val="21"/>
              </w:rPr>
              <w:t>要求学生：了解凸轮机构的类型及应用；熟悉从动件几种常用运动规律及其特点，理解刚性冲击和柔性冲击的概念；掌握反转法设计平面凸轮的轮廓曲线的原理和方法；熟悉平面凸轮机构基本尺寸的确定方法，理解失真现象等基本概念。</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rPr>
                <w:rFonts w:ascii="Times New Roman" w:hAnsi="Times New Roman" w:eastAsia="宋体"/>
                <w:bCs/>
                <w:color w:val="000000"/>
                <w:szCs w:val="21"/>
              </w:rPr>
            </w:pPr>
            <w:r>
              <w:rPr>
                <w:rFonts w:ascii="Times New Roman" w:hAnsi="Times New Roman" w:eastAsia="宋体"/>
                <w:bCs/>
                <w:color w:val="000000"/>
                <w:szCs w:val="21"/>
              </w:rPr>
              <w:t>6学时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[1]</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jc w:val="center"/>
              <w:rPr>
                <w:rFonts w:ascii="Times New Roman" w:hAnsi="Times New Roman" w:eastAsia="宋体"/>
                <w:bCs/>
                <w:color w:val="000000"/>
                <w:szCs w:val="21"/>
              </w:rPr>
            </w:pPr>
            <w:r>
              <w:rPr>
                <w:rFonts w:ascii="Times New Roman" w:hAnsi="Times New Roman" w:eastAsia="宋体"/>
                <w:bCs/>
                <w:color w:val="000000"/>
                <w:szCs w:val="21"/>
              </w:rPr>
              <w:t>第六章</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齿轮机构</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齿轮机构的应用与分类；齿廓啮合基本定律，渐开线及其性质；渐开线齿廓的啮合传动；齿轮各部分名称、符号以及标准渐开线直齿轮的几何尺寸计算；渐开线直齿轮传动的正确啮合条件，中心距、重合度；齿轮的切制原理，渐开线齿廓的根切现象和不发生根切的最少齿数，变位齿轮传动；斜齿轮传动；蜗轮蜗杆传动；直齿圆锥齿轮传动。</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重点：平面齿轮机构的基本原理。</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难点：变位齿轮传动。</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要求学生：了解齿轮机构的应用及分类；熟悉齿廓啮合基本定律，渐开线的特性与渐开线方程，掌握渐开线齿廓的啮合特性（定传动比和可分性）； 掌握渐开线标准直齿圆柱齿轮的基本参数和几何尺寸计算；掌握渐开线标准直齿圆柱齿轮传动的正确啮合和连续传动条件以及重合度的概念与计算，正确理解分度圆与节圆，压力角与啮合角，标准中心距与实际中心距等概念；了解范成法加工齿轮的原理，根切现象产生的原因及不发生根切的条件；熟悉齿轮变位修正和变位齿轮的概念；了解斜齿圆柱齿轮传动、蜗杆传动及圆锥齿轮传动的特点。</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rPr>
                <w:rFonts w:ascii="Times New Roman" w:hAnsi="Times New Roman" w:eastAsia="宋体"/>
                <w:bCs/>
                <w:color w:val="000000"/>
                <w:kern w:val="0"/>
                <w:szCs w:val="21"/>
              </w:rPr>
            </w:pPr>
            <w:r>
              <w:rPr>
                <w:rFonts w:ascii="Times New Roman" w:hAnsi="Times New Roman" w:eastAsia="宋体"/>
                <w:bCs/>
                <w:color w:val="000000"/>
                <w:szCs w:val="21"/>
              </w:rPr>
              <w:t>12学时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[1]</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第七章</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轮系</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textAlignment w:val="center"/>
              <w:rPr>
                <w:rFonts w:hint="eastAsia" w:ascii="Times New Roman" w:hAnsi="Times New Roman" w:eastAsia="宋体"/>
                <w:color w:val="FF0000"/>
                <w:kern w:val="0"/>
                <w:szCs w:val="21"/>
                <w:lang w:val="en-US" w:eastAsia="zh-CN" w:bidi="ar"/>
              </w:rPr>
            </w:pPr>
            <w:r>
              <w:rPr>
                <w:rFonts w:ascii="Times New Roman" w:hAnsi="Times New Roman" w:eastAsia="宋体"/>
                <w:bCs/>
                <w:color w:val="000000"/>
                <w:szCs w:val="21"/>
              </w:rPr>
              <w:t>知识点: 齿轮系的分类（定轴轮系、</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周转轮系、行星轮系、差动轮系、复合轮系）；各类轮系传动比的计算；轮系的功用；行星轮系的效率；行星轮系的类型选择及设计。</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 各类轮系传动比的计算。</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难点: 轮系的划分与复合轮系的分解。</w:t>
            </w:r>
          </w:p>
          <w:p>
            <w:pPr>
              <w:snapToGrid w:val="0"/>
              <w:jc w:val="left"/>
              <w:rPr>
                <w:rFonts w:ascii="Times New Roman" w:hAnsi="Times New Roman" w:eastAsia="宋体"/>
                <w:bCs/>
                <w:color w:val="000000"/>
                <w:szCs w:val="21"/>
              </w:rPr>
            </w:pPr>
            <w:r>
              <w:rPr>
                <w:rFonts w:ascii="Times New Roman" w:hAnsi="Times New Roman" w:eastAsia="宋体"/>
                <w:bCs/>
                <w:color w:val="000000"/>
                <w:szCs w:val="21"/>
              </w:rPr>
              <w:t>要求学生：了解轮系的分类； 掌握定轴轮系、周转轮系和复合轮系的传动比的计算；了解轮系的功用。</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szCs w:val="21"/>
              </w:rPr>
              <w:t>5学时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[1]</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第八章</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其他常用机构</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 棘轮机构（主动棘爪、从动棘轮、止动棘爪、内接式棘轮、外接式棘轮、双动式棘轮机构、摩擦式棘轮机构、单向离合器、超越离合器、飞轮、刚性冲击）；槽轮机构（主动拨盘、从动槽轮、外凸锁止弧、内凹锁止弧、外槽轮机构、内槽轮机构、球面槽轮机构、运动系数、柔性冲击）；万向铰链机构（万向联轴节、单万向联轴节、双万向联轴节）；螺旋机构（差动螺旋机构、复式螺旋机构）；凸轮式分度机构（圆柱凸轮间歇运动机构、蜗杆凸轮间歇运动机构）。</w:t>
            </w:r>
          </w:p>
          <w:p>
            <w:pPr>
              <w:snapToGrid w:val="0"/>
              <w:jc w:val="left"/>
              <w:rPr>
                <w:rFonts w:ascii="Times New Roman" w:hAnsi="Times New Roman" w:eastAsia="宋体"/>
                <w:bCs/>
                <w:color w:val="000000"/>
                <w:szCs w:val="21"/>
              </w:rPr>
            </w:pPr>
            <w:r>
              <w:rPr>
                <w:rFonts w:ascii="Times New Roman" w:hAnsi="Times New Roman" w:eastAsia="宋体"/>
                <w:bCs/>
                <w:color w:val="000000"/>
                <w:szCs w:val="21"/>
              </w:rPr>
              <w:t>要求学生：了解万向铰链机构、槽轮机构、棘轮机构、螺旋机构的的工作原理，运动特点及其应用。</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szCs w:val="21"/>
              </w:rPr>
              <w:t>2学时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[1]</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第九章</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机械的平衡</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 机械平衡的目的与分类，刚性转子静、动平衡计算。</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 动平衡计算。</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难点: 动平衡质径积的分配。</w:t>
            </w:r>
          </w:p>
          <w:p>
            <w:pPr>
              <w:snapToGrid w:val="0"/>
              <w:jc w:val="left"/>
              <w:rPr>
                <w:rFonts w:ascii="Times New Roman" w:hAnsi="Times New Roman" w:eastAsia="宋体"/>
                <w:bCs/>
                <w:color w:val="000000"/>
                <w:szCs w:val="21"/>
              </w:rPr>
            </w:pPr>
            <w:r>
              <w:rPr>
                <w:rFonts w:ascii="Times New Roman" w:hAnsi="Times New Roman" w:eastAsia="宋体"/>
                <w:bCs/>
                <w:color w:val="000000"/>
                <w:szCs w:val="21"/>
              </w:rPr>
              <w:t>要求学生：了解机械平衡的目的及内容；掌握刚性转子静、动平衡的原理和方法。</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rPr>
                <w:rFonts w:ascii="Times New Roman" w:hAnsi="Times New Roman" w:eastAsia="宋体"/>
                <w:bCs/>
                <w:color w:val="000000"/>
                <w:kern w:val="0"/>
                <w:szCs w:val="21"/>
              </w:rPr>
            </w:pPr>
            <w:r>
              <w:rPr>
                <w:rFonts w:ascii="Times New Roman" w:hAnsi="Times New Roman" w:eastAsia="宋体"/>
                <w:bCs/>
                <w:color w:val="000000"/>
                <w:kern w:val="0"/>
                <w:szCs w:val="21"/>
              </w:rPr>
              <w:t>3</w:t>
            </w:r>
            <w:r>
              <w:rPr>
                <w:rFonts w:ascii="Times New Roman" w:hAnsi="Times New Roman" w:eastAsia="宋体"/>
                <w:bCs/>
                <w:color w:val="000000"/>
                <w:szCs w:val="21"/>
              </w:rPr>
              <w:t>学时，</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其中实验1学时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[3]</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[4]</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第十章 机械的运转及其速度波动的调节</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 机械的等效动力学模型（等效转动惯量、等效质量、等效力矩、等效力）；机械运动方程式；机械的稳定运转及其条件；机械的周期性速度波动及其调节（运转不均匀系数、最大盈亏功、飞轮转动惯量）；非周期性速度波动的调节简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 等效转动惯量、等效质量、等效力矩、等效力、飞轮转动惯量的确定</w:t>
            </w:r>
          </w:p>
          <w:p>
            <w:pPr>
              <w:snapToGrid w:val="0"/>
              <w:jc w:val="left"/>
              <w:rPr>
                <w:rFonts w:ascii="Times New Roman" w:hAnsi="Times New Roman" w:eastAsia="宋体"/>
                <w:bCs/>
                <w:color w:val="000000"/>
                <w:szCs w:val="21"/>
              </w:rPr>
            </w:pPr>
            <w:r>
              <w:rPr>
                <w:rFonts w:ascii="Times New Roman" w:hAnsi="Times New Roman" w:eastAsia="宋体"/>
                <w:bCs/>
                <w:color w:val="000000"/>
                <w:szCs w:val="21"/>
              </w:rPr>
              <w:t>要求学生：了解机器动力学研究的目的，作用在机器上的力及机械运转过程的三个阶段；了解建立单自由度机械系统等效动力学模型的基本思路及建立运动方程式的方法，了解等效力矩和等效转动惯量的计算方法； 理解飞轮调速原理，知道飞轮转动惯量的计算方法；了解机械非周期性速度波动调节的基本概念。</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4</w:t>
            </w:r>
            <w:r>
              <w:rPr>
                <w:rFonts w:ascii="Times New Roman" w:hAnsi="Times New Roman" w:eastAsia="宋体"/>
                <w:bCs/>
                <w:color w:val="000000"/>
                <w:szCs w:val="21"/>
              </w:rPr>
              <w:t>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[3]</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1" w:type="dxa"/>
            <w:shd w:val="clear" w:color="auto" w:fill="F1F1F1" w:themeFill="background1" w:themeFillShade="F2"/>
            <w:vAlign w:val="center"/>
          </w:tcPr>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第十一章 机构的选型及创新设计</w:t>
            </w:r>
          </w:p>
        </w:tc>
        <w:tc>
          <w:tcPr>
            <w:tcW w:w="363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知识点: 机械的工作循环图；功能分解组合法；模仿改造法；常用机构的类型、特点和选用；机构的组合和变异。</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重点: 机械的工作循环图；机构的组合和变异。</w:t>
            </w:r>
          </w:p>
          <w:p>
            <w:pPr>
              <w:widowControl/>
              <w:autoSpaceDE w:val="0"/>
              <w:autoSpaceDN w:val="0"/>
              <w:snapToGrid w:val="0"/>
              <w:textAlignment w:val="bottom"/>
              <w:rPr>
                <w:rFonts w:ascii="Times New Roman" w:hAnsi="Times New Roman" w:eastAsia="宋体"/>
                <w:bCs/>
                <w:color w:val="000000"/>
                <w:szCs w:val="21"/>
              </w:rPr>
            </w:pPr>
            <w:r>
              <w:rPr>
                <w:rFonts w:ascii="Times New Roman" w:hAnsi="Times New Roman" w:eastAsia="宋体"/>
                <w:bCs/>
                <w:color w:val="000000"/>
                <w:szCs w:val="21"/>
              </w:rPr>
              <w:t>难点: 功能分解组合法；模仿改造法。</w:t>
            </w:r>
          </w:p>
          <w:p>
            <w:pPr>
              <w:snapToGrid w:val="0"/>
              <w:jc w:val="left"/>
              <w:rPr>
                <w:rFonts w:ascii="Times New Roman" w:hAnsi="Times New Roman" w:eastAsia="宋体"/>
                <w:bCs/>
                <w:color w:val="000000"/>
                <w:szCs w:val="21"/>
              </w:rPr>
            </w:pPr>
            <w:r>
              <w:rPr>
                <w:rFonts w:ascii="Times New Roman" w:hAnsi="Times New Roman" w:eastAsia="宋体"/>
                <w:bCs/>
                <w:color w:val="000000"/>
                <w:szCs w:val="21"/>
              </w:rPr>
              <w:t>要求学生：了解机械传动系统方案设计的步骤，机械工作原理的拟定，机构的选型和组合，机械传动系统方案的拟定。</w:t>
            </w:r>
          </w:p>
        </w:tc>
        <w:tc>
          <w:tcPr>
            <w:tcW w:w="992"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rPr>
                <w:rFonts w:ascii="Times New Roman" w:hAnsi="Times New Roman" w:eastAsia="宋体"/>
                <w:bCs/>
                <w:color w:val="000000"/>
                <w:kern w:val="0"/>
                <w:szCs w:val="21"/>
              </w:rPr>
            </w:pPr>
            <w:r>
              <w:rPr>
                <w:rFonts w:ascii="Times New Roman" w:hAnsi="Times New Roman" w:eastAsia="宋体"/>
                <w:bCs/>
                <w:color w:val="000000"/>
                <w:kern w:val="0"/>
                <w:szCs w:val="21"/>
              </w:rPr>
              <w:t>4</w:t>
            </w:r>
            <w:r>
              <w:rPr>
                <w:rFonts w:ascii="Times New Roman" w:hAnsi="Times New Roman" w:eastAsia="宋体"/>
                <w:bCs/>
                <w:color w:val="000000"/>
                <w:szCs w:val="21"/>
              </w:rPr>
              <w:t>学时，</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其中实验2学时</w:t>
            </w:r>
          </w:p>
        </w:tc>
        <w:tc>
          <w:tcPr>
            <w:tcW w:w="113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课堂授课视频播放</w:t>
            </w:r>
          </w:p>
        </w:tc>
        <w:tc>
          <w:tcPr>
            <w:tcW w:w="7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[2]</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[4]</w:t>
            </w:r>
          </w:p>
        </w:tc>
        <w:tc>
          <w:tcPr>
            <w:tcW w:w="75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jc w:val="center"/>
              <w:rPr>
                <w:rFonts w:ascii="Times New Roman" w:hAnsi="Times New Roman" w:eastAsia="宋体"/>
                <w:bCs/>
                <w:color w:val="000000"/>
                <w:kern w:val="0"/>
                <w:szCs w:val="21"/>
              </w:rPr>
            </w:pPr>
            <w:r>
              <w:rPr>
                <w:rFonts w:ascii="Times New Roman" w:hAnsi="Times New Roman" w:eastAsia="宋体"/>
                <w:bCs/>
                <w:color w:val="000000"/>
                <w:kern w:val="0"/>
                <w:szCs w:val="21"/>
              </w:rPr>
              <w:t>期末考试</w:t>
            </w:r>
          </w:p>
        </w:tc>
      </w:tr>
    </w:tbl>
    <w:p>
      <w:pPr>
        <w:spacing w:before="156" w:beforeLines="50" w:after="156" w:afterLines="50"/>
        <w:jc w:val="left"/>
        <w:rPr>
          <w:rFonts w:hint="eastAsia" w:ascii="Times New Roman" w:hAnsi="Times New Roman" w:eastAsiaTheme="majorEastAsia"/>
          <w:b/>
          <w:sz w:val="24"/>
          <w:szCs w:val="24"/>
          <w:lang w:val="en-US" w:eastAsia="zh-CN"/>
        </w:rPr>
      </w:pPr>
      <w:r>
        <w:rPr>
          <w:rFonts w:ascii="Times New Roman" w:hAnsi="Times New Roman" w:eastAsiaTheme="majorEastAsia"/>
          <w:b/>
          <w:sz w:val="24"/>
          <w:szCs w:val="24"/>
        </w:rPr>
        <w:t>2</w:t>
      </w:r>
      <w:r>
        <w:rPr>
          <w:rFonts w:hint="eastAsia" w:ascii="Times New Roman" w:hAnsi="Times New Roman" w:eastAsiaTheme="majorEastAsia"/>
          <w:b/>
          <w:sz w:val="24"/>
          <w:szCs w:val="24"/>
        </w:rPr>
        <w:t>、</w:t>
      </w:r>
      <w:r>
        <w:rPr>
          <w:rFonts w:ascii="Times New Roman" w:hAnsi="Times New Roman" w:eastAsiaTheme="majorEastAsia"/>
          <w:b/>
          <w:sz w:val="24"/>
          <w:szCs w:val="24"/>
        </w:rPr>
        <w:t>课程实验教学</w:t>
      </w:r>
      <w:r>
        <w:rPr>
          <w:rFonts w:hint="eastAsia" w:ascii="Times New Roman" w:hAnsi="Times New Roman" w:eastAsiaTheme="majorEastAsia"/>
          <w:b/>
          <w:color w:val="FF0000"/>
          <w:sz w:val="24"/>
          <w:szCs w:val="24"/>
          <w:lang w:eastAsia="zh-CN"/>
        </w:rPr>
        <w:t>（</w:t>
      </w:r>
      <w:r>
        <w:rPr>
          <w:rFonts w:hint="eastAsia" w:ascii="Times New Roman" w:hAnsi="Times New Roman" w:eastAsiaTheme="majorEastAsia"/>
          <w:b/>
          <w:color w:val="FF0000"/>
          <w:sz w:val="24"/>
          <w:szCs w:val="24"/>
          <w:lang w:val="en-US" w:eastAsia="zh-CN"/>
        </w:rPr>
        <w:t>有课程内实验就写，没有就删除）</w:t>
      </w:r>
    </w:p>
    <w:tbl>
      <w:tblPr>
        <w:tblStyle w:val="15"/>
        <w:tblW w:w="835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C6C3C6"/>
        <w:tblLayout w:type="fixed"/>
        <w:tblCellMar>
          <w:top w:w="0" w:type="dxa"/>
          <w:left w:w="0" w:type="dxa"/>
          <w:bottom w:w="0" w:type="dxa"/>
          <w:right w:w="0" w:type="dxa"/>
        </w:tblCellMar>
      </w:tblPr>
      <w:tblGrid>
        <w:gridCol w:w="559"/>
        <w:gridCol w:w="1560"/>
        <w:gridCol w:w="4677"/>
        <w:gridCol w:w="851"/>
        <w:gridCol w:w="70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C6C3C6"/>
          <w:tblLayout w:type="fixed"/>
          <w:tblCellMar>
            <w:top w:w="0" w:type="dxa"/>
            <w:left w:w="0" w:type="dxa"/>
            <w:bottom w:w="0" w:type="dxa"/>
            <w:right w:w="0" w:type="dxa"/>
          </w:tblCellMar>
        </w:tblPrEx>
        <w:trPr>
          <w:trHeight w:val="65" w:hRule="atLeast"/>
          <w:jc w:val="center"/>
        </w:trPr>
        <w:tc>
          <w:tcPr>
            <w:tcW w:w="559" w:type="dxa"/>
            <w:tcBorders>
              <w:top w:val="outset" w:color="auto" w:sz="6" w:space="0"/>
              <w:left w:val="outset" w:color="auto" w:sz="6" w:space="0"/>
              <w:bottom w:val="outset" w:color="auto" w:sz="6" w:space="0"/>
              <w:right w:val="outset" w:color="auto" w:sz="6" w:space="0"/>
            </w:tcBorders>
            <w:shd w:val="clear" w:color="auto" w:fill="F1F1F1" w:themeFill="background1" w:themeFillShade="F2"/>
            <w:vAlign w:val="center"/>
          </w:tcPr>
          <w:p>
            <w:pPr>
              <w:widowControl/>
              <w:snapToGrid w:val="0"/>
              <w:spacing w:line="300" w:lineRule="auto"/>
              <w:ind w:firstLine="13" w:firstLineChars="6"/>
              <w:jc w:val="center"/>
              <w:rPr>
                <w:rFonts w:ascii="Times New Roman" w:hAnsi="Times New Roman" w:eastAsia="宋体"/>
                <w:b/>
                <w:color w:val="000000"/>
                <w:kern w:val="0"/>
                <w:szCs w:val="21"/>
              </w:rPr>
            </w:pPr>
            <w:r>
              <w:rPr>
                <w:rFonts w:ascii="Times New Roman" w:hAnsi="Times New Roman" w:eastAsia="宋体"/>
                <w:b/>
                <w:color w:val="000000"/>
                <w:kern w:val="0"/>
                <w:szCs w:val="21"/>
              </w:rPr>
              <w:t>实验编号</w:t>
            </w:r>
          </w:p>
        </w:tc>
        <w:tc>
          <w:tcPr>
            <w:tcW w:w="1560" w:type="dxa"/>
            <w:tcBorders>
              <w:top w:val="outset" w:color="auto" w:sz="6" w:space="0"/>
              <w:left w:val="outset" w:color="auto" w:sz="6" w:space="0"/>
              <w:bottom w:val="outset" w:color="auto" w:sz="6" w:space="0"/>
              <w:right w:val="outset" w:color="auto" w:sz="6" w:space="0"/>
            </w:tcBorders>
            <w:shd w:val="clear" w:color="auto" w:fill="F1F1F1" w:themeFill="background1" w:themeFillShade="F2"/>
            <w:vAlign w:val="center"/>
          </w:tcPr>
          <w:p>
            <w:pPr>
              <w:widowControl/>
              <w:snapToGrid w:val="0"/>
              <w:spacing w:line="300" w:lineRule="auto"/>
              <w:jc w:val="center"/>
              <w:rPr>
                <w:rFonts w:ascii="Times New Roman" w:hAnsi="Times New Roman" w:eastAsia="宋体"/>
                <w:b/>
                <w:color w:val="000000"/>
                <w:kern w:val="0"/>
                <w:szCs w:val="21"/>
              </w:rPr>
            </w:pPr>
            <w:r>
              <w:rPr>
                <w:rFonts w:ascii="Times New Roman" w:hAnsi="Times New Roman" w:eastAsia="宋体"/>
                <w:b/>
                <w:color w:val="000000"/>
                <w:kern w:val="0"/>
                <w:szCs w:val="21"/>
              </w:rPr>
              <w:t>实验名称</w:t>
            </w:r>
          </w:p>
        </w:tc>
        <w:tc>
          <w:tcPr>
            <w:tcW w:w="4677" w:type="dxa"/>
            <w:tcBorders>
              <w:top w:val="outset" w:color="auto" w:sz="6" w:space="0"/>
              <w:left w:val="outset" w:color="auto" w:sz="6" w:space="0"/>
              <w:bottom w:val="outset" w:color="auto" w:sz="6" w:space="0"/>
              <w:right w:val="outset" w:color="auto" w:sz="6" w:space="0"/>
            </w:tcBorders>
            <w:shd w:val="clear" w:color="auto" w:fill="F1F1F1" w:themeFill="background1" w:themeFillShade="F2"/>
            <w:vAlign w:val="center"/>
          </w:tcPr>
          <w:p>
            <w:pPr>
              <w:widowControl/>
              <w:snapToGrid w:val="0"/>
              <w:spacing w:line="300" w:lineRule="auto"/>
              <w:jc w:val="center"/>
              <w:rPr>
                <w:rFonts w:ascii="Times New Roman" w:hAnsi="Times New Roman" w:eastAsia="宋体"/>
                <w:b/>
                <w:color w:val="000000"/>
                <w:kern w:val="0"/>
                <w:szCs w:val="21"/>
              </w:rPr>
            </w:pPr>
            <w:r>
              <w:rPr>
                <w:rFonts w:ascii="Times New Roman" w:hAnsi="Times New Roman" w:eastAsia="宋体"/>
                <w:b/>
                <w:color w:val="000000"/>
                <w:kern w:val="0"/>
                <w:szCs w:val="21"/>
              </w:rPr>
              <w:t>实验主要内容</w:t>
            </w:r>
          </w:p>
        </w:tc>
        <w:tc>
          <w:tcPr>
            <w:tcW w:w="851" w:type="dxa"/>
            <w:tcBorders>
              <w:top w:val="outset" w:color="auto" w:sz="6" w:space="0"/>
              <w:left w:val="outset" w:color="auto" w:sz="6" w:space="0"/>
              <w:bottom w:val="outset" w:color="auto" w:sz="6" w:space="0"/>
              <w:right w:val="outset" w:color="auto" w:sz="6" w:space="0"/>
            </w:tcBorders>
            <w:shd w:val="clear" w:color="auto" w:fill="F1F1F1" w:themeFill="background1" w:themeFillShade="F2"/>
            <w:vAlign w:val="center"/>
          </w:tcPr>
          <w:p>
            <w:pPr>
              <w:widowControl/>
              <w:snapToGrid w:val="0"/>
              <w:spacing w:line="300" w:lineRule="auto"/>
              <w:jc w:val="center"/>
              <w:rPr>
                <w:rFonts w:ascii="Times New Roman" w:hAnsi="Times New Roman" w:eastAsia="宋体"/>
                <w:b/>
                <w:color w:val="000000"/>
                <w:kern w:val="0"/>
                <w:szCs w:val="21"/>
              </w:rPr>
            </w:pPr>
            <w:r>
              <w:rPr>
                <w:rFonts w:ascii="Times New Roman" w:hAnsi="Times New Roman" w:eastAsia="宋体"/>
                <w:b/>
                <w:color w:val="000000"/>
                <w:kern w:val="0"/>
                <w:szCs w:val="21"/>
              </w:rPr>
              <w:t>学时数</w:t>
            </w:r>
          </w:p>
        </w:tc>
        <w:tc>
          <w:tcPr>
            <w:tcW w:w="709" w:type="dxa"/>
            <w:tcBorders>
              <w:top w:val="outset" w:color="auto" w:sz="6" w:space="0"/>
              <w:left w:val="outset" w:color="auto" w:sz="6" w:space="0"/>
              <w:bottom w:val="outset" w:color="auto" w:sz="6" w:space="0"/>
              <w:right w:val="outset" w:color="auto" w:sz="6" w:space="0"/>
            </w:tcBorders>
            <w:shd w:val="clear" w:color="auto" w:fill="F1F1F1" w:themeFill="background1" w:themeFillShade="F2"/>
          </w:tcPr>
          <w:p>
            <w:pPr>
              <w:widowControl/>
              <w:snapToGrid w:val="0"/>
              <w:spacing w:line="300" w:lineRule="auto"/>
              <w:jc w:val="center"/>
              <w:rPr>
                <w:rFonts w:ascii="Times New Roman" w:hAnsi="Times New Roman" w:eastAsia="宋体"/>
                <w:b/>
                <w:color w:val="000000"/>
                <w:kern w:val="0"/>
                <w:szCs w:val="21"/>
              </w:rPr>
            </w:pPr>
            <w:r>
              <w:rPr>
                <w:rFonts w:ascii="Times New Roman" w:hAnsi="Times New Roman"/>
                <w:b/>
                <w:kern w:val="0"/>
                <w:szCs w:val="21"/>
              </w:rPr>
              <w:t>支撑课程目标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C6C3C6"/>
          <w:tblLayout w:type="fixed"/>
          <w:tblCellMar>
            <w:top w:w="0" w:type="dxa"/>
            <w:left w:w="0" w:type="dxa"/>
            <w:bottom w:w="0" w:type="dxa"/>
            <w:right w:w="0" w:type="dxa"/>
          </w:tblCellMar>
        </w:tblPrEx>
        <w:trPr>
          <w:trHeight w:val="65" w:hRule="atLeast"/>
          <w:jc w:val="center"/>
        </w:trPr>
        <w:tc>
          <w:tcPr>
            <w:tcW w:w="559" w:type="dxa"/>
            <w:tcBorders>
              <w:top w:val="outset" w:color="auto" w:sz="6" w:space="0"/>
              <w:left w:val="outset" w:color="auto" w:sz="6" w:space="0"/>
              <w:bottom w:val="outset" w:color="auto" w:sz="6" w:space="0"/>
              <w:right w:val="outset" w:color="auto" w:sz="6" w:space="0"/>
            </w:tcBorders>
            <w:shd w:val="clear" w:color="auto" w:fill="F1F1F1" w:themeFill="background1" w:themeFillShade="F2"/>
            <w:vAlign w:val="center"/>
          </w:tcPr>
          <w:p>
            <w:pPr>
              <w:widowControl/>
              <w:snapToGrid w:val="0"/>
              <w:spacing w:line="300" w:lineRule="auto"/>
              <w:jc w:val="center"/>
              <w:rPr>
                <w:rFonts w:ascii="Times New Roman" w:hAnsi="Times New Roman" w:eastAsia="宋体"/>
                <w:color w:val="000000"/>
                <w:kern w:val="0"/>
                <w:szCs w:val="21"/>
              </w:rPr>
            </w:pPr>
            <w:r>
              <w:rPr>
                <w:rFonts w:ascii="Times New Roman" w:hAnsi="Times New Roman" w:eastAsia="宋体"/>
                <w:color w:val="000000"/>
                <w:kern w:val="0"/>
                <w:szCs w:val="21"/>
              </w:rPr>
              <w:t>1</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ind w:left="105" w:leftChars="50" w:right="120" w:rightChars="57" w:firstLine="10" w:firstLineChars="5"/>
              <w:jc w:val="center"/>
              <w:rPr>
                <w:rFonts w:ascii="Times New Roman" w:hAnsi="Times New Roman" w:eastAsia="宋体"/>
                <w:color w:val="000000"/>
                <w:kern w:val="0"/>
                <w:szCs w:val="21"/>
              </w:rPr>
            </w:pPr>
            <w:r>
              <w:rPr>
                <w:rFonts w:ascii="Times New Roman" w:hAnsi="Times New Roman" w:eastAsia="宋体"/>
                <w:color w:val="000000"/>
                <w:kern w:val="0"/>
                <w:szCs w:val="21"/>
              </w:rPr>
              <w:t>机构认识实验与机构运动简图测绘</w:t>
            </w:r>
          </w:p>
        </w:tc>
        <w:tc>
          <w:tcPr>
            <w:tcW w:w="467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ind w:left="105" w:leftChars="50" w:right="120" w:rightChars="57" w:firstLine="10" w:firstLineChars="5"/>
              <w:jc w:val="left"/>
              <w:rPr>
                <w:rFonts w:ascii="Times New Roman" w:hAnsi="Times New Roman" w:eastAsia="宋体"/>
                <w:color w:val="000000"/>
                <w:kern w:val="0"/>
                <w:szCs w:val="21"/>
              </w:rPr>
            </w:pPr>
            <w:r>
              <w:rPr>
                <w:rFonts w:ascii="Times New Roman" w:hAnsi="Times New Roman" w:eastAsia="宋体"/>
                <w:color w:val="000000"/>
                <w:kern w:val="0"/>
                <w:szCs w:val="21"/>
              </w:rPr>
              <w:t>参观认识各种机构与机构模型；根据模型或机器绘制其机构运动简图；计算机构的自由度并加以验证；</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jc w:val="center"/>
              <w:rPr>
                <w:rFonts w:ascii="Times New Roman" w:hAnsi="Times New Roman" w:eastAsia="宋体"/>
                <w:color w:val="000000"/>
                <w:kern w:val="0"/>
                <w:szCs w:val="21"/>
              </w:rPr>
            </w:pPr>
            <w:r>
              <w:rPr>
                <w:rFonts w:ascii="Times New Roman" w:hAnsi="Times New Roman" w:eastAsia="宋体"/>
                <w:color w:val="000000"/>
                <w:kern w:val="0"/>
                <w:szCs w:val="21"/>
              </w:rPr>
              <w:t>2</w:t>
            </w:r>
          </w:p>
        </w:tc>
        <w:tc>
          <w:tcPr>
            <w:tcW w:w="709"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napToGrid w:val="0"/>
              <w:spacing w:line="400" w:lineRule="exact"/>
              <w:jc w:val="center"/>
              <w:rPr>
                <w:rFonts w:ascii="Times New Roman" w:hAnsi="Times New Roman" w:eastAsia="宋体"/>
                <w:bCs/>
                <w:color w:val="000000"/>
                <w:kern w:val="0"/>
                <w:szCs w:val="21"/>
              </w:rPr>
            </w:pPr>
            <w:r>
              <w:rPr>
                <w:rFonts w:ascii="Times New Roman" w:hAnsi="Times New Roman" w:eastAsia="宋体"/>
                <w:bCs/>
                <w:color w:val="000000"/>
                <w:kern w:val="0"/>
                <w:szCs w:val="21"/>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5" w:hRule="atLeast"/>
          <w:jc w:val="center"/>
        </w:trPr>
        <w:tc>
          <w:tcPr>
            <w:tcW w:w="559" w:type="dxa"/>
            <w:tcBorders>
              <w:top w:val="outset" w:color="auto" w:sz="6" w:space="0"/>
              <w:left w:val="outset" w:color="auto" w:sz="6" w:space="0"/>
              <w:bottom w:val="outset" w:color="auto" w:sz="6" w:space="0"/>
              <w:right w:val="outset" w:color="auto" w:sz="6" w:space="0"/>
            </w:tcBorders>
            <w:shd w:val="clear" w:color="auto" w:fill="F1F1F1" w:themeFill="background1" w:themeFillShade="F2"/>
            <w:vAlign w:val="center"/>
          </w:tcPr>
          <w:p>
            <w:pPr>
              <w:snapToGrid w:val="0"/>
              <w:jc w:val="center"/>
              <w:rPr>
                <w:rFonts w:ascii="Times New Roman" w:hAnsi="Times New Roman" w:eastAsia="宋体"/>
                <w:color w:val="000000"/>
                <w:szCs w:val="21"/>
              </w:rPr>
            </w:pPr>
            <w:r>
              <w:rPr>
                <w:rFonts w:ascii="Times New Roman" w:hAnsi="Times New Roman" w:eastAsia="宋体"/>
                <w:color w:val="000000"/>
                <w:szCs w:val="21"/>
              </w:rPr>
              <w:t>2</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ind w:left="105" w:leftChars="50" w:right="120" w:rightChars="57" w:firstLine="10" w:firstLineChars="5"/>
              <w:jc w:val="center"/>
              <w:rPr>
                <w:rFonts w:ascii="Times New Roman" w:hAnsi="Times New Roman" w:eastAsia="宋体"/>
                <w:color w:val="000000"/>
                <w:kern w:val="0"/>
                <w:szCs w:val="21"/>
              </w:rPr>
            </w:pPr>
            <w:r>
              <w:rPr>
                <w:rFonts w:ascii="Times New Roman" w:hAnsi="Times New Roman" w:eastAsia="宋体"/>
                <w:bCs/>
                <w:color w:val="000000"/>
                <w:kern w:val="0"/>
                <w:szCs w:val="21"/>
              </w:rPr>
              <w:t>回转构件的动平衡实验</w:t>
            </w:r>
          </w:p>
        </w:tc>
        <w:tc>
          <w:tcPr>
            <w:tcW w:w="467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ind w:left="105" w:leftChars="50" w:right="120" w:rightChars="57" w:firstLine="10" w:firstLineChars="5"/>
              <w:jc w:val="left"/>
              <w:rPr>
                <w:rFonts w:ascii="Times New Roman" w:hAnsi="Times New Roman" w:eastAsia="宋体"/>
                <w:color w:val="000000"/>
                <w:kern w:val="0"/>
                <w:szCs w:val="21"/>
              </w:rPr>
            </w:pPr>
            <w:r>
              <w:rPr>
                <w:rFonts w:ascii="Times New Roman" w:hAnsi="Times New Roman" w:eastAsia="宋体"/>
                <w:color w:val="000000"/>
                <w:kern w:val="0"/>
                <w:szCs w:val="21"/>
              </w:rPr>
              <w:t>掌握硬支承平衡机的工作原理和操作方法；对刚性回转件进行动平衡；巩固和验证刚性回转件动平衡理论和方法；</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jc w:val="center"/>
              <w:rPr>
                <w:rFonts w:ascii="Times New Roman" w:hAnsi="Times New Roman" w:eastAsia="宋体"/>
                <w:color w:val="000000"/>
                <w:kern w:val="0"/>
                <w:szCs w:val="21"/>
              </w:rPr>
            </w:pPr>
            <w:r>
              <w:rPr>
                <w:rFonts w:ascii="Times New Roman" w:hAnsi="Times New Roman" w:eastAsia="宋体"/>
                <w:color w:val="000000"/>
                <w:kern w:val="0"/>
                <w:szCs w:val="21"/>
              </w:rPr>
              <w:t>1</w:t>
            </w:r>
          </w:p>
        </w:tc>
        <w:tc>
          <w:tcPr>
            <w:tcW w:w="709"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jc w:val="center"/>
              <w:rPr>
                <w:rFonts w:ascii="Times New Roman" w:hAnsi="Times New Roman" w:eastAsia="宋体"/>
                <w:color w:val="000000"/>
                <w:kern w:val="0"/>
                <w:szCs w:val="21"/>
              </w:rPr>
            </w:pPr>
            <w:r>
              <w:rPr>
                <w:rFonts w:ascii="Times New Roman" w:hAnsi="Times New Roman" w:eastAsia="宋体"/>
                <w:bCs/>
                <w:color w:val="000000"/>
                <w:kern w:val="0"/>
                <w:szCs w:val="21"/>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5" w:hRule="atLeast"/>
          <w:jc w:val="center"/>
        </w:trPr>
        <w:tc>
          <w:tcPr>
            <w:tcW w:w="559" w:type="dxa"/>
            <w:tcBorders>
              <w:top w:val="outset" w:color="auto" w:sz="6" w:space="0"/>
              <w:left w:val="outset" w:color="auto" w:sz="6" w:space="0"/>
              <w:bottom w:val="outset" w:color="auto" w:sz="6" w:space="0"/>
              <w:right w:val="outset" w:color="auto" w:sz="6" w:space="0"/>
            </w:tcBorders>
            <w:shd w:val="clear" w:color="auto" w:fill="F1F1F1" w:themeFill="background1" w:themeFillShade="F2"/>
            <w:vAlign w:val="center"/>
          </w:tcPr>
          <w:p>
            <w:pPr>
              <w:widowControl/>
              <w:snapToGrid w:val="0"/>
              <w:spacing w:line="300" w:lineRule="auto"/>
              <w:ind w:firstLine="12" w:firstLineChars="6"/>
              <w:jc w:val="center"/>
              <w:rPr>
                <w:rFonts w:ascii="Times New Roman" w:hAnsi="Times New Roman" w:eastAsia="宋体"/>
                <w:color w:val="000000"/>
                <w:kern w:val="0"/>
                <w:szCs w:val="21"/>
              </w:rPr>
            </w:pPr>
            <w:r>
              <w:rPr>
                <w:rFonts w:ascii="Times New Roman" w:hAnsi="Times New Roman" w:eastAsia="宋体"/>
                <w:color w:val="000000"/>
                <w:kern w:val="0"/>
                <w:szCs w:val="21"/>
              </w:rPr>
              <w:t>3</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ind w:left="105" w:leftChars="50" w:right="120" w:rightChars="57" w:firstLine="10" w:firstLineChars="5"/>
              <w:jc w:val="center"/>
              <w:rPr>
                <w:rFonts w:ascii="Times New Roman" w:hAnsi="Times New Roman" w:eastAsia="宋体"/>
                <w:color w:val="000000"/>
                <w:kern w:val="0"/>
                <w:szCs w:val="21"/>
              </w:rPr>
            </w:pPr>
            <w:r>
              <w:rPr>
                <w:rFonts w:ascii="Times New Roman" w:hAnsi="Times New Roman" w:eastAsia="宋体"/>
                <w:color w:val="000000"/>
                <w:kern w:val="0"/>
                <w:szCs w:val="21"/>
              </w:rPr>
              <w:t>机构系统创新组合</w:t>
            </w:r>
          </w:p>
        </w:tc>
        <w:tc>
          <w:tcPr>
            <w:tcW w:w="467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ind w:left="105" w:leftChars="50" w:right="120" w:rightChars="57" w:firstLine="10" w:firstLineChars="5"/>
              <w:jc w:val="left"/>
              <w:rPr>
                <w:rFonts w:ascii="Times New Roman" w:hAnsi="Times New Roman" w:eastAsia="宋体"/>
                <w:color w:val="000000"/>
                <w:kern w:val="0"/>
                <w:szCs w:val="21"/>
              </w:rPr>
            </w:pPr>
            <w:r>
              <w:rPr>
                <w:rFonts w:ascii="Times New Roman" w:hAnsi="Times New Roman" w:eastAsia="宋体"/>
                <w:color w:val="000000"/>
                <w:kern w:val="0"/>
                <w:szCs w:val="21"/>
              </w:rPr>
              <w:t>完成“机构组成原理的拼接”、“机构系统运动方案的拼接”和“机构系统创新方案拼接”；掌握机构组成原理，熟悉运动副的实物模型、杆组概念、拆杆组的方法；熟悉各种机构的工作原理及实现运动的变换、机构之间连接方式及调整，验证机构系统运动方案的可行性，最终掌握机构系统创新设计的原理和方法。</w:t>
            </w:r>
          </w:p>
        </w:tc>
        <w:tc>
          <w:tcPr>
            <w:tcW w:w="85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jc w:val="center"/>
              <w:rPr>
                <w:rFonts w:ascii="Times New Roman" w:hAnsi="Times New Roman" w:eastAsia="宋体"/>
                <w:color w:val="000000"/>
                <w:kern w:val="0"/>
                <w:szCs w:val="21"/>
              </w:rPr>
            </w:pPr>
            <w:r>
              <w:rPr>
                <w:rFonts w:ascii="Times New Roman" w:hAnsi="Times New Roman" w:eastAsia="宋体"/>
                <w:color w:val="000000"/>
                <w:kern w:val="0"/>
                <w:szCs w:val="21"/>
              </w:rPr>
              <w:t>2</w:t>
            </w:r>
          </w:p>
        </w:tc>
        <w:tc>
          <w:tcPr>
            <w:tcW w:w="709"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snapToGrid w:val="0"/>
              <w:spacing w:line="300" w:lineRule="auto"/>
              <w:jc w:val="center"/>
              <w:rPr>
                <w:rFonts w:ascii="Times New Roman" w:hAnsi="Times New Roman" w:eastAsia="宋体"/>
                <w:color w:val="000000"/>
                <w:kern w:val="0"/>
                <w:szCs w:val="21"/>
              </w:rPr>
            </w:pPr>
            <w:r>
              <w:rPr>
                <w:rFonts w:ascii="Times New Roman" w:hAnsi="Times New Roman" w:eastAsia="宋体"/>
                <w:bCs/>
                <w:color w:val="000000"/>
                <w:kern w:val="0"/>
                <w:szCs w:val="21"/>
              </w:rPr>
              <w:t>[4]</w:t>
            </w:r>
          </w:p>
        </w:tc>
      </w:tr>
    </w:tbl>
    <w:p>
      <w:pPr>
        <w:widowControl/>
        <w:autoSpaceDE w:val="0"/>
        <w:autoSpaceDN w:val="0"/>
        <w:spacing w:before="312" w:beforeLines="100" w:line="300" w:lineRule="auto"/>
        <w:textAlignment w:val="bottom"/>
        <w:rPr>
          <w:rFonts w:ascii="Times New Roman" w:hAnsi="Times New Roman" w:eastAsia="宋体"/>
          <w:color w:val="000000"/>
          <w:sz w:val="24"/>
          <w:szCs w:val="24"/>
        </w:rPr>
      </w:pPr>
      <w:r>
        <w:rPr>
          <w:rFonts w:ascii="Times New Roman" w:hAnsi="Times New Roman" w:eastAsia="宋体"/>
          <w:b/>
          <w:bCs/>
          <w:color w:val="000000"/>
          <w:sz w:val="24"/>
          <w:szCs w:val="24"/>
        </w:rPr>
        <w:t>要求学生：</w:t>
      </w:r>
      <w:r>
        <w:rPr>
          <w:rFonts w:ascii="Times New Roman" w:hAnsi="Times New Roman" w:eastAsia="宋体"/>
          <w:bCs/>
          <w:color w:val="000000"/>
          <w:sz w:val="24"/>
          <w:szCs w:val="24"/>
        </w:rPr>
        <w:t>课前学习实验指导书，熟悉实验工作的主要内容和开展方法</w:t>
      </w:r>
      <w:r>
        <w:rPr>
          <w:rFonts w:ascii="Times New Roman" w:hAnsi="Times New Roman" w:eastAsia="宋体"/>
          <w:color w:val="000000"/>
          <w:sz w:val="24"/>
          <w:szCs w:val="24"/>
        </w:rPr>
        <w:t>。</w:t>
      </w:r>
    </w:p>
    <w:p>
      <w:pPr>
        <w:spacing w:before="156" w:beforeLines="50" w:after="156" w:afterLines="50" w:line="400" w:lineRule="exact"/>
        <w:jc w:val="left"/>
        <w:rPr>
          <w:rFonts w:ascii="Times New Roman" w:hAnsi="Times New Roman" w:eastAsia="宋体"/>
          <w:bCs/>
          <w:sz w:val="24"/>
          <w:szCs w:val="24"/>
        </w:rPr>
      </w:pPr>
      <w:r>
        <w:rPr>
          <w:rFonts w:ascii="Times New Roman" w:hAnsi="Times New Roman" w:eastAsia="黑体"/>
          <w:bCs/>
          <w:sz w:val="28"/>
          <w:szCs w:val="28"/>
        </w:rPr>
        <w:t>五、课程目标考核方式</w:t>
      </w:r>
    </w:p>
    <w:p>
      <w:pPr>
        <w:widowControl/>
        <w:textAlignment w:val="center"/>
        <w:rPr>
          <w:rFonts w:hint="eastAsia" w:ascii="Times New Roman" w:hAnsi="Times New Roman" w:eastAsia="宋体"/>
          <w:color w:val="FF0000"/>
          <w:kern w:val="0"/>
          <w:szCs w:val="21"/>
          <w:lang w:val="en-US" w:eastAsia="zh-CN" w:bidi="ar"/>
        </w:rPr>
      </w:pPr>
      <w:r>
        <w:rPr>
          <w:rFonts w:ascii="Times New Roman" w:hAnsi="Times New Roman" w:eastAsia="宋体"/>
          <w:b/>
          <w:bCs/>
          <w:sz w:val="24"/>
          <w:szCs w:val="24"/>
        </w:rPr>
        <w:t>1、评分类型：</w:t>
      </w:r>
    </w:p>
    <w:p>
      <w:pPr>
        <w:spacing w:before="156" w:beforeLines="50" w:after="156" w:afterLines="50"/>
        <w:jc w:val="left"/>
        <w:rPr>
          <w:rFonts w:ascii="Times New Roman" w:hAnsi="Times New Roman" w:eastAsia="宋体"/>
          <w:bCs/>
          <w:color w:val="FF0000"/>
          <w:sz w:val="24"/>
          <w:szCs w:val="24"/>
        </w:rPr>
      </w:pPr>
      <w:r>
        <w:rPr>
          <w:rFonts w:hint="eastAsia" w:ascii="Times New Roman" w:hAnsi="Times New Roman" w:eastAsia="宋体"/>
          <w:color w:val="FF0000"/>
          <w:kern w:val="0"/>
          <w:szCs w:val="21"/>
          <w:lang w:val="en-US" w:eastAsia="zh-CN" w:bidi="ar"/>
        </w:rPr>
        <w:t>例：</w:t>
      </w:r>
      <w:r>
        <w:rPr>
          <w:rFonts w:ascii="Times New Roman" w:hAnsi="Times New Roman" w:eastAsia="宋体"/>
          <w:bCs/>
          <w:sz w:val="24"/>
          <w:szCs w:val="24"/>
        </w:rPr>
        <w:t>百分制</w:t>
      </w:r>
      <w:r>
        <w:rPr>
          <w:rFonts w:hint="eastAsia" w:ascii="Times New Roman" w:hAnsi="Times New Roman" w:eastAsia="宋体"/>
          <w:bCs/>
          <w:color w:val="FF0000"/>
          <w:sz w:val="24"/>
          <w:szCs w:val="24"/>
          <w:lang w:eastAsia="zh-CN"/>
        </w:rPr>
        <w:t>（</w:t>
      </w:r>
      <w:r>
        <w:rPr>
          <w:rFonts w:hint="eastAsia" w:ascii="Times New Roman" w:hAnsi="Times New Roman" w:eastAsia="宋体"/>
          <w:bCs/>
          <w:color w:val="FF0000"/>
          <w:sz w:val="24"/>
          <w:szCs w:val="24"/>
          <w:lang w:val="en-US" w:eastAsia="zh-CN"/>
        </w:rPr>
        <w:t>或五级制，根据课程自选）</w:t>
      </w:r>
      <w:r>
        <w:rPr>
          <w:rFonts w:ascii="Times New Roman" w:hAnsi="Times New Roman" w:eastAsia="宋体"/>
          <w:bCs/>
          <w:color w:val="FF0000"/>
          <w:sz w:val="24"/>
          <w:szCs w:val="24"/>
        </w:rPr>
        <w:t>。</w:t>
      </w:r>
    </w:p>
    <w:p>
      <w:pPr>
        <w:widowControl/>
        <w:textAlignment w:val="center"/>
        <w:rPr>
          <w:rFonts w:hint="eastAsia" w:ascii="Times New Roman" w:hAnsi="Times New Roman" w:eastAsia="宋体"/>
          <w:color w:val="FF0000"/>
          <w:kern w:val="0"/>
          <w:szCs w:val="21"/>
          <w:lang w:val="en-US" w:eastAsia="zh-CN" w:bidi="ar"/>
        </w:rPr>
      </w:pPr>
      <w:r>
        <w:rPr>
          <w:rFonts w:ascii="Times New Roman" w:hAnsi="Times New Roman" w:eastAsia="宋体"/>
          <w:b/>
          <w:bCs/>
          <w:color w:val="000000" w:themeColor="text1"/>
          <w:sz w:val="24"/>
          <w:szCs w:val="24"/>
          <w14:textFill>
            <w14:solidFill>
              <w14:schemeClr w14:val="tx1"/>
            </w14:solidFill>
          </w14:textFill>
        </w:rPr>
        <w:t>2、考核方式：</w:t>
      </w:r>
    </w:p>
    <w:p>
      <w:pPr>
        <w:spacing w:before="156" w:beforeLines="50" w:after="156" w:afterLines="50"/>
        <w:jc w:val="left"/>
        <w:rPr>
          <w:rFonts w:ascii="Times New Roman" w:hAnsi="Times New Roman" w:eastAsia="宋体"/>
          <w:bCs/>
          <w:color w:val="000000" w:themeColor="text1"/>
          <w:sz w:val="24"/>
          <w:szCs w:val="24"/>
          <w14:textFill>
            <w14:solidFill>
              <w14:schemeClr w14:val="tx1"/>
            </w14:solidFill>
          </w14:textFill>
        </w:rPr>
      </w:pPr>
      <w:r>
        <w:rPr>
          <w:rFonts w:hint="eastAsia" w:ascii="Times New Roman" w:hAnsi="Times New Roman" w:eastAsia="宋体"/>
          <w:color w:val="FF0000"/>
          <w:kern w:val="0"/>
          <w:szCs w:val="21"/>
          <w:lang w:val="en-US" w:eastAsia="zh-CN" w:bidi="ar"/>
        </w:rPr>
        <w:t>例：</w:t>
      </w:r>
      <w:r>
        <w:rPr>
          <w:rFonts w:ascii="Times New Roman" w:hAnsi="Times New Roman" w:eastAsia="宋体"/>
          <w:bCs/>
          <w:color w:val="000000" w:themeColor="text1"/>
          <w:sz w:val="24"/>
          <w:szCs w:val="24"/>
          <w14:textFill>
            <w14:solidFill>
              <w14:schemeClr w14:val="tx1"/>
            </w14:solidFill>
          </w14:textFill>
        </w:rPr>
        <w:t>闭卷笔试、平时成绩。总成绩以百分制计，其中：笔试成绩</w:t>
      </w:r>
      <w:r>
        <w:rPr>
          <w:rFonts w:hint="eastAsia" w:ascii="Times New Roman" w:hAnsi="Times New Roman" w:eastAsia="宋体"/>
          <w:bCs/>
          <w:color w:val="000000" w:themeColor="text1"/>
          <w:sz w:val="24"/>
          <w:szCs w:val="24"/>
          <w:lang w:val="en-US" w:eastAsia="zh-CN"/>
          <w14:textFill>
            <w14:solidFill>
              <w14:schemeClr w14:val="tx1"/>
            </w14:solidFill>
          </w14:textFill>
        </w:rPr>
        <w:t>6</w:t>
      </w:r>
      <w:r>
        <w:rPr>
          <w:rFonts w:ascii="Times New Roman" w:hAnsi="Times New Roman" w:eastAsia="宋体"/>
          <w:bCs/>
          <w:color w:val="000000" w:themeColor="text1"/>
          <w:sz w:val="24"/>
          <w:szCs w:val="24"/>
          <w14:textFill>
            <w14:solidFill>
              <w14:schemeClr w14:val="tx1"/>
            </w14:solidFill>
          </w14:textFill>
        </w:rPr>
        <w:t>0%，平时成绩</w:t>
      </w:r>
      <w:r>
        <w:rPr>
          <w:rFonts w:hint="eastAsia" w:ascii="Times New Roman" w:hAnsi="Times New Roman" w:eastAsia="宋体"/>
          <w:bCs/>
          <w:color w:val="000000" w:themeColor="text1"/>
          <w:sz w:val="24"/>
          <w:szCs w:val="24"/>
          <w:lang w:val="en-US" w:eastAsia="zh-CN"/>
          <w14:textFill>
            <w14:solidFill>
              <w14:schemeClr w14:val="tx1"/>
            </w14:solidFill>
          </w14:textFill>
        </w:rPr>
        <w:t>4</w:t>
      </w:r>
      <w:r>
        <w:rPr>
          <w:rFonts w:ascii="Times New Roman" w:hAnsi="Times New Roman" w:eastAsia="宋体"/>
          <w:bCs/>
          <w:color w:val="000000" w:themeColor="text1"/>
          <w:sz w:val="24"/>
          <w:szCs w:val="24"/>
          <w14:textFill>
            <w14:solidFill>
              <w14:schemeClr w14:val="tx1"/>
            </w14:solidFill>
          </w14:textFill>
        </w:rPr>
        <w:t>0%</w:t>
      </w:r>
      <w:r>
        <w:rPr>
          <w:rFonts w:ascii="Times New Roman" w:hAnsi="Times New Roman" w:eastAsia="宋体"/>
          <w:bCs/>
          <w:color w:val="FF0000"/>
          <w:sz w:val="24"/>
          <w:szCs w:val="24"/>
        </w:rPr>
        <w:t>(</w:t>
      </w:r>
      <w:r>
        <w:rPr>
          <w:rFonts w:hint="eastAsia" w:ascii="Times New Roman" w:hAnsi="Times New Roman" w:eastAsia="宋体"/>
          <w:bCs/>
          <w:color w:val="FF0000"/>
          <w:sz w:val="24"/>
          <w:szCs w:val="24"/>
          <w:lang w:val="en-US" w:eastAsia="zh-CN"/>
        </w:rPr>
        <w:t>例：</w:t>
      </w:r>
      <w:r>
        <w:rPr>
          <w:rFonts w:ascii="Times New Roman" w:hAnsi="Times New Roman" w:eastAsia="宋体"/>
          <w:bCs/>
          <w:color w:val="000000" w:themeColor="text1"/>
          <w:sz w:val="24"/>
          <w:szCs w:val="24"/>
          <w14:textFill>
            <w14:solidFill>
              <w14:schemeClr w14:val="tx1"/>
            </w14:solidFill>
          </w14:textFill>
        </w:rPr>
        <w:t>含</w:t>
      </w:r>
      <w:r>
        <w:rPr>
          <w:rFonts w:hint="eastAsia" w:ascii="Times New Roman" w:hAnsi="Times New Roman" w:eastAsia="宋体"/>
          <w:bCs/>
          <w:color w:val="000000" w:themeColor="text1"/>
          <w:sz w:val="24"/>
          <w:szCs w:val="24"/>
          <w:lang w:val="en-US" w:eastAsia="zh-CN"/>
          <w14:textFill>
            <w14:solidFill>
              <w14:schemeClr w14:val="tx1"/>
            </w14:solidFill>
          </w14:textFill>
        </w:rPr>
        <w:t>考勤、</w:t>
      </w:r>
      <w:r>
        <w:rPr>
          <w:rFonts w:ascii="Times New Roman" w:hAnsi="Times New Roman" w:eastAsia="宋体"/>
          <w:bCs/>
          <w:color w:val="000000" w:themeColor="text1"/>
          <w:sz w:val="24"/>
          <w:szCs w:val="24"/>
          <w14:textFill>
            <w14:solidFill>
              <w14:schemeClr w14:val="tx1"/>
            </w14:solidFill>
          </w14:textFill>
        </w:rPr>
        <w:t>作业</w:t>
      </w:r>
      <w:r>
        <w:rPr>
          <w:rFonts w:hint="eastAsia" w:ascii="Times New Roman" w:hAnsi="Times New Roman" w:eastAsia="宋体"/>
          <w:bCs/>
          <w:color w:val="000000" w:themeColor="text1"/>
          <w:sz w:val="24"/>
          <w:szCs w:val="24"/>
          <w:lang w:eastAsia="zh-CN"/>
          <w14:textFill>
            <w14:solidFill>
              <w14:schemeClr w14:val="tx1"/>
            </w14:solidFill>
          </w14:textFill>
        </w:rPr>
        <w:t>、</w:t>
      </w:r>
      <w:r>
        <w:rPr>
          <w:rFonts w:hint="eastAsia" w:ascii="Times New Roman" w:hAnsi="Times New Roman" w:eastAsia="宋体"/>
          <w:bCs/>
          <w:color w:val="000000" w:themeColor="text1"/>
          <w:sz w:val="24"/>
          <w:szCs w:val="24"/>
          <w:lang w:val="en-US" w:eastAsia="zh-CN"/>
          <w14:textFill>
            <w14:solidFill>
              <w14:schemeClr w14:val="tx1"/>
            </w14:solidFill>
          </w14:textFill>
        </w:rPr>
        <w:t>答疑、互动等过程性教学</w:t>
      </w:r>
      <w:r>
        <w:rPr>
          <w:rFonts w:hint="eastAsia" w:ascii="Times New Roman" w:hAnsi="Times New Roman" w:eastAsia="宋体"/>
          <w:bCs/>
          <w:color w:val="000000" w:themeColor="text1"/>
          <w:sz w:val="24"/>
          <w:szCs w:val="24"/>
          <w:lang w:eastAsia="zh-CN"/>
          <w14:textFill>
            <w14:solidFill>
              <w14:schemeClr w14:val="tx1"/>
            </w14:solidFill>
          </w14:textFill>
        </w:rPr>
        <w:t>，</w:t>
      </w:r>
      <w:r>
        <w:rPr>
          <w:rFonts w:hint="eastAsia" w:ascii="Times New Roman" w:hAnsi="Times New Roman" w:eastAsia="宋体"/>
          <w:bCs/>
          <w:color w:val="000000" w:themeColor="text1"/>
          <w:sz w:val="24"/>
          <w:szCs w:val="24"/>
          <w:lang w:val="en-US" w:eastAsia="zh-CN"/>
          <w14:textFill>
            <w14:solidFill>
              <w14:schemeClr w14:val="tx1"/>
            </w14:solidFill>
          </w14:textFill>
        </w:rPr>
        <w:t>课内</w:t>
      </w:r>
      <w:r>
        <w:rPr>
          <w:rFonts w:ascii="Times New Roman" w:hAnsi="Times New Roman" w:eastAsia="宋体"/>
          <w:bCs/>
          <w:color w:val="000000" w:themeColor="text1"/>
          <w:sz w:val="24"/>
          <w:szCs w:val="24"/>
          <w14:textFill>
            <w14:solidFill>
              <w14:schemeClr w14:val="tx1"/>
            </w14:solidFill>
          </w14:textFill>
        </w:rPr>
        <w:t>实验</w:t>
      </w:r>
      <w:r>
        <w:rPr>
          <w:rFonts w:hint="eastAsia" w:ascii="Times New Roman" w:hAnsi="Times New Roman" w:eastAsia="宋体"/>
          <w:bCs/>
          <w:color w:val="000000" w:themeColor="text1"/>
          <w:sz w:val="24"/>
          <w:szCs w:val="24"/>
          <w:lang w:val="en-US" w:eastAsia="zh-CN"/>
          <w14:textFill>
            <w14:solidFill>
              <w14:schemeClr w14:val="tx1"/>
            </w14:solidFill>
          </w14:textFill>
        </w:rPr>
        <w:t>等</w:t>
      </w:r>
      <w:r>
        <w:rPr>
          <w:rFonts w:ascii="Times New Roman" w:hAnsi="Times New Roman" w:eastAsia="宋体"/>
          <w:bCs/>
          <w:color w:val="000000" w:themeColor="text1"/>
          <w:sz w:val="24"/>
          <w:szCs w:val="24"/>
          <w14:textFill>
            <w14:solidFill>
              <w14:schemeClr w14:val="tx1"/>
            </w14:solidFill>
          </w14:textFill>
        </w:rPr>
        <w:t>）。</w:t>
      </w:r>
    </w:p>
    <w:p>
      <w:pPr>
        <w:widowControl/>
        <w:autoSpaceDE w:val="0"/>
        <w:autoSpaceDN w:val="0"/>
        <w:spacing w:line="400" w:lineRule="exact"/>
        <w:ind w:firstLine="484" w:firstLineChars="202"/>
        <w:textAlignment w:val="bottom"/>
        <w:rPr>
          <w:rFonts w:ascii="Times New Roman" w:hAnsi="Times New Roman" w:eastAsia="宋体"/>
          <w:bCs/>
          <w:color w:val="000000" w:themeColor="text1"/>
          <w:sz w:val="24"/>
          <w:szCs w:val="24"/>
          <w14:textFill>
            <w14:solidFill>
              <w14:schemeClr w14:val="tx1"/>
            </w14:solidFill>
          </w14:textFill>
        </w:rPr>
      </w:pPr>
    </w:p>
    <w:tbl>
      <w:tblPr>
        <w:tblStyle w:val="15"/>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6"/>
        <w:gridCol w:w="1555"/>
        <w:gridCol w:w="937"/>
        <w:gridCol w:w="1901"/>
        <w:gridCol w:w="1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2546" w:type="dxa"/>
            <w:vMerge w:val="restart"/>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r>
              <w:rPr>
                <w:rFonts w:ascii="Times New Roman" w:hAnsi="Times New Roman" w:eastAsia="宋体"/>
                <w:b/>
                <w:color w:val="000000" w:themeColor="text1"/>
                <w:szCs w:val="21"/>
                <w14:textFill>
                  <w14:solidFill>
                    <w14:schemeClr w14:val="tx1"/>
                  </w14:solidFill>
                </w14:textFill>
              </w:rPr>
              <w:t>课程目标</w:t>
            </w:r>
          </w:p>
          <w:p>
            <w:pPr>
              <w:jc w:val="center"/>
              <w:rPr>
                <w:rFonts w:hint="eastAsia" w:ascii="Times New Roman" w:hAnsi="Times New Roman" w:eastAsia="宋体"/>
                <w:b/>
                <w:color w:val="000000" w:themeColor="text1"/>
                <w:szCs w:val="21"/>
                <w:lang w:val="en-US" w:eastAsia="zh-CN"/>
                <w14:textFill>
                  <w14:solidFill>
                    <w14:schemeClr w14:val="tx1"/>
                  </w14:solidFill>
                </w14:textFill>
              </w:rPr>
            </w:pPr>
            <w:r>
              <w:rPr>
                <w:rFonts w:hint="eastAsia" w:ascii="Times New Roman" w:hAnsi="Times New Roman" w:eastAsia="宋体"/>
                <w:b/>
                <w:color w:val="FF0000"/>
                <w:szCs w:val="21"/>
                <w:lang w:eastAsia="zh-CN"/>
              </w:rPr>
              <w:t>（</w:t>
            </w:r>
            <w:r>
              <w:rPr>
                <w:rFonts w:hint="eastAsia" w:ascii="Times New Roman" w:hAnsi="Times New Roman" w:eastAsia="宋体"/>
                <w:b/>
                <w:color w:val="FF0000"/>
                <w:szCs w:val="21"/>
                <w:lang w:val="en-US" w:eastAsia="zh-CN"/>
              </w:rPr>
              <w:t>对应课程目标内容）</w:t>
            </w:r>
          </w:p>
        </w:tc>
        <w:tc>
          <w:tcPr>
            <w:tcW w:w="5750" w:type="dxa"/>
            <w:gridSpan w:val="4"/>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r>
              <w:rPr>
                <w:rFonts w:ascii="Times New Roman" w:hAnsi="Times New Roman" w:eastAsia="宋体"/>
                <w:b/>
                <w:color w:val="000000" w:themeColor="text1"/>
                <w:szCs w:val="21"/>
                <w14:textFill>
                  <w14:solidFill>
                    <w14:schemeClr w14:val="tx1"/>
                  </w14:solidFill>
                </w14:textFill>
              </w:rPr>
              <w:t>评价环节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jc w:val="center"/>
        </w:trPr>
        <w:tc>
          <w:tcPr>
            <w:tcW w:w="2546" w:type="dxa"/>
            <w:vMerge w:val="continue"/>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p>
        </w:tc>
        <w:tc>
          <w:tcPr>
            <w:tcW w:w="2492" w:type="dxa"/>
            <w:gridSpan w:val="2"/>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r>
              <w:rPr>
                <w:rFonts w:ascii="Times New Roman" w:hAnsi="Times New Roman" w:eastAsia="宋体"/>
                <w:b/>
                <w:color w:val="000000" w:themeColor="text1"/>
                <w:szCs w:val="21"/>
                <w14:textFill>
                  <w14:solidFill>
                    <w14:schemeClr w14:val="tx1"/>
                  </w14:solidFill>
                </w14:textFill>
              </w:rPr>
              <w:t>过程评价</w:t>
            </w:r>
          </w:p>
        </w:tc>
        <w:tc>
          <w:tcPr>
            <w:tcW w:w="3258" w:type="dxa"/>
            <w:gridSpan w:val="2"/>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r>
              <w:rPr>
                <w:rFonts w:ascii="Times New Roman" w:hAnsi="Times New Roman" w:eastAsia="宋体"/>
                <w:b/>
                <w:color w:val="000000" w:themeColor="text1"/>
                <w:szCs w:val="21"/>
                <w14:textFill>
                  <w14:solidFill>
                    <w14:schemeClr w14:val="tx1"/>
                  </w14:solidFill>
                </w14:textFill>
              </w:rPr>
              <w:t>考试评价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2546" w:type="dxa"/>
            <w:vMerge w:val="continue"/>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p>
        </w:tc>
        <w:tc>
          <w:tcPr>
            <w:tcW w:w="1555" w:type="dxa"/>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r>
              <w:rPr>
                <w:rFonts w:ascii="Times New Roman" w:hAnsi="Times New Roman" w:eastAsia="宋体"/>
                <w:b/>
                <w:color w:val="000000" w:themeColor="text1"/>
                <w:szCs w:val="21"/>
                <w14:textFill>
                  <w14:solidFill>
                    <w14:schemeClr w14:val="tx1"/>
                  </w14:solidFill>
                </w14:textFill>
              </w:rPr>
              <w:t>过程评价内容</w:t>
            </w:r>
          </w:p>
          <w:p>
            <w:pPr>
              <w:jc w:val="center"/>
              <w:rPr>
                <w:rFonts w:ascii="Times New Roman" w:hAnsi="Times New Roman" w:eastAsia="宋体"/>
                <w:b/>
                <w:color w:val="000000" w:themeColor="text1"/>
                <w:szCs w:val="21"/>
                <w14:textFill>
                  <w14:solidFill>
                    <w14:schemeClr w14:val="tx1"/>
                  </w14:solidFill>
                </w14:textFill>
              </w:rPr>
            </w:pPr>
            <w:r>
              <w:rPr>
                <w:rFonts w:hint="eastAsia" w:ascii="Times New Roman" w:hAnsi="Times New Roman" w:eastAsia="宋体"/>
                <w:b/>
                <w:color w:val="FF0000"/>
                <w:szCs w:val="21"/>
                <w:lang w:eastAsia="zh-CN"/>
              </w:rPr>
              <w:t>（</w:t>
            </w:r>
            <w:r>
              <w:rPr>
                <w:rFonts w:hint="eastAsia" w:ascii="Times New Roman" w:hAnsi="Times New Roman" w:eastAsia="宋体"/>
                <w:b/>
                <w:color w:val="FF0000"/>
                <w:szCs w:val="21"/>
                <w:lang w:val="en-US" w:eastAsia="zh-CN"/>
              </w:rPr>
              <w:t>根据课程毕业要求自定）</w:t>
            </w:r>
          </w:p>
        </w:tc>
        <w:tc>
          <w:tcPr>
            <w:tcW w:w="937" w:type="dxa"/>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r>
              <w:rPr>
                <w:rFonts w:ascii="Times New Roman" w:hAnsi="Times New Roman" w:eastAsia="宋体"/>
                <w:b/>
                <w:color w:val="000000" w:themeColor="text1"/>
                <w:szCs w:val="21"/>
                <w14:textFill>
                  <w14:solidFill>
                    <w14:schemeClr w14:val="tx1"/>
                  </w14:solidFill>
                </w14:textFill>
              </w:rPr>
              <w:t>占期末总成绩比例</w:t>
            </w:r>
          </w:p>
        </w:tc>
        <w:tc>
          <w:tcPr>
            <w:tcW w:w="1901" w:type="dxa"/>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r>
              <w:rPr>
                <w:rFonts w:ascii="Times New Roman" w:hAnsi="Times New Roman" w:eastAsia="宋体"/>
                <w:b/>
                <w:color w:val="000000" w:themeColor="text1"/>
                <w:szCs w:val="21"/>
                <w14:textFill>
                  <w14:solidFill>
                    <w14:schemeClr w14:val="tx1"/>
                  </w14:solidFill>
                </w14:textFill>
              </w:rPr>
              <w:t>期末考试内容</w:t>
            </w:r>
          </w:p>
          <w:p>
            <w:pPr>
              <w:jc w:val="center"/>
              <w:rPr>
                <w:rFonts w:ascii="Times New Roman" w:hAnsi="Times New Roman" w:eastAsia="宋体"/>
                <w:b/>
                <w:color w:val="000000" w:themeColor="text1"/>
                <w:szCs w:val="21"/>
                <w14:textFill>
                  <w14:solidFill>
                    <w14:schemeClr w14:val="tx1"/>
                  </w14:solidFill>
                </w14:textFill>
              </w:rPr>
            </w:pPr>
            <w:r>
              <w:rPr>
                <w:rFonts w:hint="eastAsia" w:ascii="Times New Roman" w:hAnsi="Times New Roman" w:eastAsia="宋体"/>
                <w:b/>
                <w:color w:val="FF0000"/>
                <w:szCs w:val="21"/>
                <w:lang w:eastAsia="zh-CN"/>
              </w:rPr>
              <w:t>（</w:t>
            </w:r>
            <w:r>
              <w:rPr>
                <w:rFonts w:hint="eastAsia" w:ascii="Times New Roman" w:hAnsi="Times New Roman" w:eastAsia="宋体"/>
                <w:b/>
                <w:color w:val="FF0000"/>
                <w:szCs w:val="21"/>
                <w:lang w:val="en-US" w:eastAsia="zh-CN"/>
              </w:rPr>
              <w:t>根据课程毕业要求自定）</w:t>
            </w:r>
          </w:p>
        </w:tc>
        <w:tc>
          <w:tcPr>
            <w:tcW w:w="1357" w:type="dxa"/>
            <w:shd w:val="clear" w:color="auto" w:fill="FFFFFF" w:themeFill="background1"/>
            <w:vAlign w:val="center"/>
          </w:tcPr>
          <w:p>
            <w:pPr>
              <w:jc w:val="center"/>
              <w:rPr>
                <w:rFonts w:ascii="Times New Roman" w:hAnsi="Times New Roman" w:eastAsia="宋体"/>
                <w:b/>
                <w:color w:val="000000" w:themeColor="text1"/>
                <w:szCs w:val="21"/>
                <w14:textFill>
                  <w14:solidFill>
                    <w14:schemeClr w14:val="tx1"/>
                  </w14:solidFill>
                </w14:textFill>
              </w:rPr>
            </w:pPr>
            <w:r>
              <w:rPr>
                <w:rFonts w:ascii="Times New Roman" w:hAnsi="Times New Roman" w:eastAsia="宋体"/>
                <w:b/>
                <w:color w:val="000000" w:themeColor="text1"/>
                <w:szCs w:val="21"/>
                <w14:textFill>
                  <w14:solidFill>
                    <w14:schemeClr w14:val="tx1"/>
                  </w14:solidFill>
                </w14:textFill>
              </w:rPr>
              <w:t>占期末总成绩比例</w:t>
            </w:r>
          </w:p>
          <w:p>
            <w:pPr>
              <w:jc w:val="center"/>
              <w:rPr>
                <w:rFonts w:hint="eastAsia" w:ascii="Times New Roman" w:hAnsi="Times New Roman" w:eastAsia="宋体"/>
                <w:b/>
                <w:color w:val="000000" w:themeColor="text1"/>
                <w:szCs w:val="21"/>
                <w:lang w:val="en-US" w:eastAsia="zh-CN"/>
                <w14:textFill>
                  <w14:solidFill>
                    <w14:schemeClr w14:val="tx1"/>
                  </w14:solidFill>
                </w14:textFill>
              </w:rPr>
            </w:pPr>
            <w:r>
              <w:rPr>
                <w:rFonts w:hint="eastAsia" w:ascii="Times New Roman" w:hAnsi="Times New Roman" w:eastAsia="宋体"/>
                <w:b/>
                <w:color w:val="FF0000"/>
                <w:szCs w:val="21"/>
                <w:lang w:eastAsia="zh-CN"/>
              </w:rPr>
              <w:t>（</w:t>
            </w:r>
            <w:r>
              <w:rPr>
                <w:rFonts w:hint="eastAsia" w:ascii="Times New Roman" w:hAnsi="Times New Roman" w:eastAsia="宋体"/>
                <w:b/>
                <w:color w:val="FF0000"/>
                <w:szCs w:val="21"/>
                <w:lang w:val="en-US" w:eastAsia="zh-CN"/>
              </w:rPr>
              <w:t>根据课程自定）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jc w:val="center"/>
        </w:trPr>
        <w:tc>
          <w:tcPr>
            <w:tcW w:w="2546"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[1]理解平面机构性能分析的基本知识和机构的组成原理，掌握机构的结构分析，运动简图绘制和机构编程计算的方法，并判断机构运动的确定性，能够对机械工程中所涉及的平面机构受力与运动问题进行建模并求解。</w:t>
            </w:r>
          </w:p>
        </w:tc>
        <w:tc>
          <w:tcPr>
            <w:tcW w:w="155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作业1：</w:t>
            </w:r>
            <w:r>
              <w:rPr>
                <w:rFonts w:ascii="Times New Roman" w:hAnsi="Times New Roman" w:eastAsia="宋体"/>
                <w:bCs/>
                <w:color w:val="000000" w:themeColor="text1"/>
                <w:szCs w:val="21"/>
                <w14:textFill>
                  <w14:solidFill>
                    <w14:schemeClr w14:val="tx1"/>
                  </w14:solidFill>
                </w14:textFill>
              </w:rPr>
              <w:t>绘制平面机构运动简图；平面机构自由度的计算；各种平面机构的运动分析及运动特性相关知识点；</w:t>
            </w:r>
            <w:r>
              <w:rPr>
                <w:rFonts w:ascii="Times New Roman" w:hAnsi="Times New Roman" w:eastAsia="宋体"/>
                <w:color w:val="000000" w:themeColor="text1"/>
                <w:szCs w:val="21"/>
                <w14:textFill>
                  <w14:solidFill>
                    <w14:schemeClr w14:val="tx1"/>
                  </w14:solidFill>
                </w14:textFill>
              </w:rPr>
              <w:t>机构运动的编程分析；</w:t>
            </w:r>
            <w:r>
              <w:rPr>
                <w:rFonts w:ascii="Times New Roman" w:hAnsi="Times New Roman" w:eastAsia="宋体"/>
                <w:bCs/>
                <w:color w:val="000000" w:themeColor="text1"/>
                <w:szCs w:val="21"/>
                <w14:textFill>
                  <w14:solidFill>
                    <w14:schemeClr w14:val="tx1"/>
                  </w14:solidFill>
                </w14:textFill>
              </w:rPr>
              <w:t>常见平面机构的型综合与尺寸综合。</w:t>
            </w:r>
          </w:p>
        </w:tc>
        <w:tc>
          <w:tcPr>
            <w:tcW w:w="93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按实际得分×</w:t>
            </w:r>
            <w:r>
              <w:rPr>
                <w:rFonts w:hint="eastAsia" w:ascii="Times New Roman" w:hAnsi="Times New Roman" w:eastAsia="宋体"/>
                <w:color w:val="000000" w:themeColor="text1"/>
                <w:szCs w:val="21"/>
                <w:lang w:val="en-US" w:eastAsia="zh-CN"/>
                <w14:textFill>
                  <w14:solidFill>
                    <w14:schemeClr w14:val="tx1"/>
                  </w14:solidFill>
                </w14:textFill>
              </w:rPr>
              <w:t>10</w:t>
            </w:r>
            <w:r>
              <w:rPr>
                <w:rFonts w:ascii="Times New Roman" w:hAnsi="Times New Roman" w:eastAsia="宋体"/>
                <w:color w:val="000000" w:themeColor="text1"/>
                <w:szCs w:val="21"/>
                <w14:textFill>
                  <w14:solidFill>
                    <w14:schemeClr w14:val="tx1"/>
                  </w14:solidFill>
                </w14:textFill>
              </w:rPr>
              <w:t>%计入总成绩。</w:t>
            </w:r>
          </w:p>
        </w:tc>
        <w:tc>
          <w:tcPr>
            <w:tcW w:w="1901"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bCs/>
                <w:color w:val="000000" w:themeColor="text1"/>
                <w:szCs w:val="21"/>
                <w14:textFill>
                  <w14:solidFill>
                    <w14:schemeClr w14:val="tx1"/>
                  </w14:solidFill>
                </w14:textFill>
              </w:rPr>
              <w:t>机器与机构等方面基本概念；平面机构运动简图；平面机构自由度的计算；各种平面机构的分析及相关知识点；</w:t>
            </w:r>
            <w:r>
              <w:rPr>
                <w:rFonts w:ascii="Times New Roman" w:hAnsi="Times New Roman" w:eastAsia="宋体"/>
                <w:color w:val="000000" w:themeColor="text1"/>
                <w:szCs w:val="21"/>
                <w14:textFill>
                  <w14:solidFill>
                    <w14:schemeClr w14:val="tx1"/>
                  </w14:solidFill>
                </w14:textFill>
              </w:rPr>
              <w:t>机构的运动分析编程分析；</w:t>
            </w:r>
            <w:r>
              <w:rPr>
                <w:rFonts w:ascii="Times New Roman" w:hAnsi="Times New Roman" w:eastAsia="宋体"/>
                <w:bCs/>
                <w:color w:val="000000" w:themeColor="text1"/>
                <w:szCs w:val="21"/>
                <w14:textFill>
                  <w14:solidFill>
                    <w14:schemeClr w14:val="tx1"/>
                  </w14:solidFill>
                </w14:textFill>
              </w:rPr>
              <w:t>常见平面机构的型综合与尺寸综合。</w:t>
            </w:r>
          </w:p>
        </w:tc>
        <w:tc>
          <w:tcPr>
            <w:tcW w:w="135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期末考试中对应的课程目标1的成绩按</w:t>
            </w:r>
            <w:r>
              <w:rPr>
                <w:rFonts w:hint="eastAsia" w:ascii="Times New Roman" w:hAnsi="Times New Roman" w:eastAsia="宋体"/>
                <w:color w:val="000000" w:themeColor="text1"/>
                <w:szCs w:val="21"/>
                <w:lang w:val="en-US" w:eastAsia="zh-CN"/>
                <w14:textFill>
                  <w14:solidFill>
                    <w14:schemeClr w14:val="tx1"/>
                  </w14:solidFill>
                </w14:textFill>
              </w:rPr>
              <w:t>5</w:t>
            </w:r>
            <w:r>
              <w:rPr>
                <w:rFonts w:ascii="Times New Roman" w:hAnsi="Times New Roman" w:eastAsia="宋体"/>
                <w:color w:val="000000" w:themeColor="text1"/>
                <w:szCs w:val="21"/>
                <w14:textFill>
                  <w14:solidFill>
                    <w14:schemeClr w14:val="tx1"/>
                  </w14:solidFill>
                </w14:textFill>
              </w:rPr>
              <w:t>0%计入总成绩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jc w:val="center"/>
        </w:trPr>
        <w:tc>
          <w:tcPr>
            <w:tcW w:w="2546"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[2]</w:t>
            </w:r>
            <w:r>
              <w:rPr>
                <w:rFonts w:ascii="Times New Roman" w:hAnsi="Times New Roman" w:eastAsia="宋体"/>
                <w:bCs/>
                <w:color w:val="000000" w:themeColor="text1"/>
                <w:szCs w:val="21"/>
                <w14:textFill>
                  <w14:solidFill>
                    <w14:schemeClr w14:val="tx1"/>
                  </w14:solidFill>
                </w14:textFill>
              </w:rPr>
              <w:t>掌握机械在运转过程中所出现的若干动力学问题，以及如何通过合理设计和试验来改善机械动力学性能的方法。在掌握机械等效动力学模型建立的基本思路和方法的基础上，掌握机械周期性速度波动的调节原理。具有建立机械系统等效动力学模型的能力，能够识别和判断机械系统传动方案中的关键环节和参数。</w:t>
            </w:r>
          </w:p>
        </w:tc>
        <w:tc>
          <w:tcPr>
            <w:tcW w:w="155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作业2：建立</w:t>
            </w:r>
            <w:r>
              <w:rPr>
                <w:rFonts w:ascii="Times New Roman" w:hAnsi="Times New Roman" w:eastAsia="宋体"/>
                <w:bCs/>
                <w:color w:val="000000" w:themeColor="text1"/>
                <w:szCs w:val="21"/>
                <w14:textFill>
                  <w14:solidFill>
                    <w14:schemeClr w14:val="tx1"/>
                  </w14:solidFill>
                </w14:textFill>
              </w:rPr>
              <w:t>等效动力学模型、速度波动调节，飞轮转动惯量计算等；刚性回转件平衡计算。</w:t>
            </w:r>
          </w:p>
        </w:tc>
        <w:tc>
          <w:tcPr>
            <w:tcW w:w="93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按实际得分×</w:t>
            </w:r>
            <w:r>
              <w:rPr>
                <w:rFonts w:hint="eastAsia" w:ascii="Times New Roman" w:hAnsi="Times New Roman" w:eastAsia="宋体"/>
                <w:color w:val="000000" w:themeColor="text1"/>
                <w:szCs w:val="21"/>
                <w:lang w:val="en-US" w:eastAsia="zh-CN"/>
                <w14:textFill>
                  <w14:solidFill>
                    <w14:schemeClr w14:val="tx1"/>
                  </w14:solidFill>
                </w14:textFill>
              </w:rPr>
              <w:t>10</w:t>
            </w:r>
            <w:r>
              <w:rPr>
                <w:rFonts w:ascii="Times New Roman" w:hAnsi="Times New Roman" w:eastAsia="宋体"/>
                <w:color w:val="000000" w:themeColor="text1"/>
                <w:szCs w:val="21"/>
                <w14:textFill>
                  <w14:solidFill>
                    <w14:schemeClr w14:val="tx1"/>
                  </w14:solidFill>
                </w14:textFill>
              </w:rPr>
              <w:t>%计入总成绩。</w:t>
            </w:r>
          </w:p>
        </w:tc>
        <w:tc>
          <w:tcPr>
            <w:tcW w:w="1901"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bCs/>
                <w:szCs w:val="21"/>
              </w:rPr>
              <w:t>等效力矩、等效力、飞轮转动惯量等；刚性回转件动平衡理论和方法。</w:t>
            </w:r>
          </w:p>
        </w:tc>
        <w:tc>
          <w:tcPr>
            <w:tcW w:w="135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期末考试中对应的课程目标2的成绩按</w:t>
            </w:r>
            <w:r>
              <w:rPr>
                <w:rFonts w:hint="eastAsia" w:ascii="Times New Roman" w:hAnsi="Times New Roman" w:eastAsia="宋体"/>
                <w:color w:val="000000" w:themeColor="text1"/>
                <w:szCs w:val="21"/>
                <w:lang w:val="en-US" w:eastAsia="zh-CN"/>
                <w14:textFill>
                  <w14:solidFill>
                    <w14:schemeClr w14:val="tx1"/>
                  </w14:solidFill>
                </w14:textFill>
              </w:rPr>
              <w:t>5</w:t>
            </w:r>
            <w:r>
              <w:rPr>
                <w:rFonts w:ascii="Times New Roman" w:hAnsi="Times New Roman" w:eastAsia="宋体"/>
                <w:color w:val="000000" w:themeColor="text1"/>
                <w:szCs w:val="21"/>
                <w14:textFill>
                  <w14:solidFill>
                    <w14:schemeClr w14:val="tx1"/>
                  </w14:solidFill>
                </w14:textFill>
              </w:rPr>
              <w:t>0%计入总成绩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jc w:val="center"/>
        </w:trPr>
        <w:tc>
          <w:tcPr>
            <w:tcW w:w="2546"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[3]掌握拟定机械系统传动方案的基本知识，具有拟定机械系统传动方案的能力，并在设计过程中考虑机械传动系统安全性等因素。</w:t>
            </w:r>
          </w:p>
        </w:tc>
        <w:tc>
          <w:tcPr>
            <w:tcW w:w="155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作业3：机械系统传动方案的分析和拟定。</w:t>
            </w:r>
          </w:p>
        </w:tc>
        <w:tc>
          <w:tcPr>
            <w:tcW w:w="93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按实际得分×</w:t>
            </w:r>
            <w:r>
              <w:rPr>
                <w:rFonts w:hint="eastAsia" w:ascii="Times New Roman" w:hAnsi="Times New Roman" w:eastAsia="宋体"/>
                <w:color w:val="000000" w:themeColor="text1"/>
                <w:szCs w:val="21"/>
                <w:lang w:val="en-US" w:eastAsia="zh-CN"/>
                <w14:textFill>
                  <w14:solidFill>
                    <w14:schemeClr w14:val="tx1"/>
                  </w14:solidFill>
                </w14:textFill>
              </w:rPr>
              <w:t>10</w:t>
            </w:r>
            <w:r>
              <w:rPr>
                <w:rFonts w:ascii="Times New Roman" w:hAnsi="Times New Roman" w:eastAsia="宋体"/>
                <w:color w:val="000000" w:themeColor="text1"/>
                <w:szCs w:val="21"/>
                <w14:textFill>
                  <w14:solidFill>
                    <w14:schemeClr w14:val="tx1"/>
                  </w14:solidFill>
                </w14:textFill>
              </w:rPr>
              <w:t>%计入总成绩。</w:t>
            </w:r>
          </w:p>
        </w:tc>
        <w:tc>
          <w:tcPr>
            <w:tcW w:w="1901"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kern w:val="0"/>
                <w:szCs w:val="21"/>
                <w14:textFill>
                  <w14:solidFill>
                    <w14:schemeClr w14:val="tx1"/>
                  </w14:solidFill>
                </w14:textFill>
              </w:rPr>
              <w:t>机械系统传动方案的分析和拟定。</w:t>
            </w:r>
          </w:p>
        </w:tc>
        <w:tc>
          <w:tcPr>
            <w:tcW w:w="135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期末考试中对应的课程目标3的成绩按</w:t>
            </w:r>
            <w:r>
              <w:rPr>
                <w:rFonts w:hint="eastAsia" w:ascii="Times New Roman" w:hAnsi="Times New Roman" w:eastAsia="宋体"/>
                <w:color w:val="000000" w:themeColor="text1"/>
                <w:szCs w:val="21"/>
                <w:lang w:val="en-US" w:eastAsia="zh-CN"/>
                <w14:textFill>
                  <w14:solidFill>
                    <w14:schemeClr w14:val="tx1"/>
                  </w14:solidFill>
                </w14:textFill>
              </w:rPr>
              <w:t>5</w:t>
            </w:r>
            <w:r>
              <w:rPr>
                <w:rFonts w:ascii="Times New Roman" w:hAnsi="Times New Roman" w:eastAsia="宋体"/>
                <w:color w:val="000000" w:themeColor="text1"/>
                <w:szCs w:val="21"/>
                <w14:textFill>
                  <w14:solidFill>
                    <w14:schemeClr w14:val="tx1"/>
                  </w14:solidFill>
                </w14:textFill>
              </w:rPr>
              <w:t>0%计入总成绩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jc w:val="center"/>
        </w:trPr>
        <w:tc>
          <w:tcPr>
            <w:tcW w:w="2546"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[4]掌握机构原理与性能测试实验的方法，能够结合实验操作步骤，采用机构原理和分析方法设计合理的实验方法和实验步骤。</w:t>
            </w:r>
          </w:p>
        </w:tc>
        <w:tc>
          <w:tcPr>
            <w:tcW w:w="155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center"/>
              <w:rPr>
                <w:rFonts w:ascii="Times New Roman" w:hAnsi="Times New Roman" w:eastAsia="宋体"/>
                <w:szCs w:val="21"/>
              </w:rPr>
            </w:pPr>
            <w:r>
              <w:rPr>
                <w:rFonts w:ascii="Times New Roman" w:hAnsi="Times New Roman" w:eastAsia="宋体"/>
                <w:szCs w:val="21"/>
              </w:rPr>
              <w:t>实验1：机构认识实验与机构运动简图测绘；</w:t>
            </w:r>
          </w:p>
          <w:p>
            <w:pPr>
              <w:jc w:val="center"/>
              <w:rPr>
                <w:rFonts w:ascii="Times New Roman" w:hAnsi="Times New Roman" w:eastAsia="宋体"/>
                <w:szCs w:val="21"/>
              </w:rPr>
            </w:pPr>
            <w:r>
              <w:rPr>
                <w:rFonts w:ascii="Times New Roman" w:hAnsi="Times New Roman" w:eastAsia="宋体"/>
                <w:szCs w:val="21"/>
              </w:rPr>
              <w:t>实验2：</w:t>
            </w:r>
            <w:r>
              <w:rPr>
                <w:rFonts w:ascii="Times New Roman" w:hAnsi="Times New Roman" w:eastAsia="宋体"/>
                <w:bCs/>
                <w:szCs w:val="21"/>
              </w:rPr>
              <w:t>回转构件的动平衡实验；</w:t>
            </w:r>
          </w:p>
          <w:p>
            <w:pPr>
              <w:jc w:val="center"/>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szCs w:val="21"/>
              </w:rPr>
              <w:t>实验3：机构系统创新组合。</w:t>
            </w:r>
          </w:p>
        </w:tc>
        <w:tc>
          <w:tcPr>
            <w:tcW w:w="93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按实际得分×</w:t>
            </w:r>
            <w:r>
              <w:rPr>
                <w:rFonts w:hint="eastAsia" w:ascii="Times New Roman" w:hAnsi="Times New Roman" w:eastAsia="宋体"/>
                <w:color w:val="000000" w:themeColor="text1"/>
                <w:szCs w:val="21"/>
                <w:lang w:val="en-US" w:eastAsia="zh-CN"/>
                <w14:textFill>
                  <w14:solidFill>
                    <w14:schemeClr w14:val="tx1"/>
                  </w14:solidFill>
                </w14:textFill>
              </w:rPr>
              <w:t>20</w:t>
            </w:r>
            <w:r>
              <w:rPr>
                <w:rFonts w:ascii="Times New Roman" w:hAnsi="Times New Roman" w:eastAsia="宋体"/>
                <w:color w:val="000000" w:themeColor="text1"/>
                <w:szCs w:val="21"/>
                <w14:textFill>
                  <w14:solidFill>
                    <w14:schemeClr w14:val="tx1"/>
                  </w14:solidFill>
                </w14:textFill>
              </w:rPr>
              <w:t>%计入总成绩。</w:t>
            </w:r>
          </w:p>
        </w:tc>
        <w:tc>
          <w:tcPr>
            <w:tcW w:w="1901" w:type="dxa"/>
            <w:vAlign w:val="center"/>
          </w:tcPr>
          <w:p>
            <w:pPr>
              <w:jc w:val="left"/>
              <w:rPr>
                <w:rFonts w:ascii="Times New Roman" w:hAnsi="Times New Roman"/>
                <w:color w:val="000000" w:themeColor="text1"/>
                <w:kern w:val="0"/>
                <w:szCs w:val="21"/>
                <w14:textFill>
                  <w14:solidFill>
                    <w14:schemeClr w14:val="tx1"/>
                  </w14:solidFill>
                </w14:textFill>
              </w:rPr>
            </w:pPr>
          </w:p>
        </w:tc>
        <w:tc>
          <w:tcPr>
            <w:tcW w:w="1357" w:type="dxa"/>
            <w:vAlign w:val="center"/>
          </w:tcPr>
          <w:p>
            <w:pPr>
              <w:jc w:val="left"/>
              <w:rPr>
                <w:rFonts w:ascii="Times New Roman" w:hAnsi="Times New Roman" w:eastAsia="宋体"/>
                <w:color w:val="000000" w:themeColor="text1"/>
                <w:szCs w:val="21"/>
                <w14:textFill>
                  <w14:solidFill>
                    <w14:schemeClr w14:val="tx1"/>
                  </w14:solidFill>
                </w14:textFill>
              </w:rPr>
            </w:pPr>
          </w:p>
        </w:tc>
      </w:tr>
    </w:tbl>
    <w:p>
      <w:pPr>
        <w:spacing w:before="156" w:beforeLines="50" w:after="156" w:afterLines="50"/>
        <w:jc w:val="left"/>
        <w:rPr>
          <w:rFonts w:ascii="Times New Roman" w:hAnsi="Times New Roman" w:eastAsia="黑体"/>
          <w:b/>
          <w:bCs/>
          <w:sz w:val="28"/>
          <w:szCs w:val="28"/>
        </w:rPr>
      </w:pPr>
      <w:r>
        <w:rPr>
          <w:rFonts w:ascii="Times New Roman" w:hAnsi="Times New Roman" w:eastAsia="黑体"/>
          <w:b/>
          <w:bCs/>
          <w:sz w:val="28"/>
          <w:szCs w:val="28"/>
        </w:rPr>
        <w:t>六、 考核内容及成绩评定方法</w:t>
      </w:r>
    </w:p>
    <w:p>
      <w:pPr>
        <w:spacing w:after="156" w:afterLines="50"/>
        <w:ind w:firstLine="480" w:firstLineChars="200"/>
        <w:rPr>
          <w:rFonts w:ascii="Times New Roman" w:hAnsi="Times New Roman" w:eastAsiaTheme="majorEastAsia"/>
          <w:sz w:val="24"/>
          <w:szCs w:val="24"/>
        </w:rPr>
      </w:pPr>
      <w:r>
        <w:rPr>
          <w:rFonts w:ascii="Times New Roman" w:hAnsi="Times New Roman" w:eastAsiaTheme="majorEastAsia"/>
          <w:sz w:val="24"/>
          <w:szCs w:val="24"/>
        </w:rPr>
        <w:t>本课程的考核方面包括：项目设计、课程实验、期末考试。各个模块的评分标准如下：</w:t>
      </w:r>
    </w:p>
    <w:p>
      <w:pPr>
        <w:spacing w:before="156" w:beforeLines="50" w:after="156" w:afterLines="50"/>
        <w:jc w:val="left"/>
        <w:rPr>
          <w:rFonts w:ascii="Times New Roman" w:hAnsi="Times New Roman" w:eastAsiaTheme="minorEastAsia"/>
          <w:b/>
          <w:sz w:val="24"/>
          <w:szCs w:val="24"/>
        </w:rPr>
      </w:pPr>
      <w:r>
        <w:rPr>
          <w:rFonts w:hint="eastAsia" w:ascii="Times New Roman" w:hAnsi="Times New Roman" w:eastAsiaTheme="minorEastAsia"/>
          <w:b/>
          <w:sz w:val="24"/>
          <w:szCs w:val="24"/>
        </w:rPr>
        <w:t>1、</w:t>
      </w:r>
      <w:r>
        <w:rPr>
          <w:rFonts w:ascii="Times New Roman" w:hAnsi="Times New Roman" w:eastAsiaTheme="minorEastAsia"/>
          <w:b/>
          <w:sz w:val="24"/>
          <w:szCs w:val="24"/>
        </w:rPr>
        <w:t>作业评分标准</w:t>
      </w:r>
    </w:p>
    <w:p>
      <w:pPr>
        <w:jc w:val="left"/>
        <w:rPr>
          <w:rFonts w:ascii="Times New Roman" w:hAnsi="Times New Roman"/>
          <w:sz w:val="24"/>
          <w:szCs w:val="24"/>
        </w:rPr>
      </w:pPr>
      <w:r>
        <w:rPr>
          <w:rFonts w:ascii="Times New Roman" w:hAnsi="Times New Roman" w:eastAsia="宋体"/>
          <w:sz w:val="24"/>
          <w:szCs w:val="24"/>
        </w:rPr>
        <w:t>作业与课程表现分数按15%比例计入期末总成绩。本课程设置平时作业3项，各占5%。</w:t>
      </w:r>
    </w:p>
    <w:tbl>
      <w:tblPr>
        <w:tblStyle w:val="15"/>
        <w:tblW w:w="80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1615"/>
        <w:gridCol w:w="1615"/>
        <w:gridCol w:w="1615"/>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5" w:type="dxa"/>
            <w:shd w:val="clear" w:color="auto" w:fill="FFFFFF" w:themeFill="background1"/>
            <w:vAlign w:val="center"/>
          </w:tcPr>
          <w:p>
            <w:pPr>
              <w:jc w:val="center"/>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基本要求</w:t>
            </w:r>
          </w:p>
        </w:tc>
        <w:tc>
          <w:tcPr>
            <w:tcW w:w="1615" w:type="dxa"/>
            <w:shd w:val="clear" w:color="auto" w:fill="FFFFFF" w:themeFill="background1"/>
            <w:vAlign w:val="center"/>
          </w:tcPr>
          <w:p>
            <w:pPr>
              <w:jc w:val="center"/>
              <w:rPr>
                <w:rFonts w:ascii="Times New Roman" w:hAnsi="Times New Roman" w:eastAsia="宋体"/>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85-100</w:t>
            </w:r>
          </w:p>
        </w:tc>
        <w:tc>
          <w:tcPr>
            <w:tcW w:w="1615" w:type="dxa"/>
            <w:shd w:val="clear" w:color="auto" w:fill="FFFFFF" w:themeFill="background1"/>
            <w:vAlign w:val="center"/>
          </w:tcPr>
          <w:p>
            <w:pPr>
              <w:jc w:val="center"/>
              <w:rPr>
                <w:rFonts w:ascii="Times New Roman" w:hAnsi="Times New Roman" w:eastAsia="宋体"/>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75-84</w:t>
            </w:r>
          </w:p>
        </w:tc>
        <w:tc>
          <w:tcPr>
            <w:tcW w:w="1615" w:type="dxa"/>
            <w:shd w:val="clear" w:color="auto" w:fill="FFFFFF" w:themeFill="background1"/>
            <w:vAlign w:val="center"/>
          </w:tcPr>
          <w:p>
            <w:pPr>
              <w:jc w:val="center"/>
              <w:rPr>
                <w:rFonts w:ascii="Times New Roman" w:hAnsi="Times New Roman" w:eastAsia="宋体"/>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60-74</w:t>
            </w:r>
          </w:p>
        </w:tc>
        <w:tc>
          <w:tcPr>
            <w:tcW w:w="1615" w:type="dxa"/>
            <w:shd w:val="clear" w:color="auto" w:fill="FFFFFF" w:themeFill="background1"/>
            <w:vAlign w:val="center"/>
          </w:tcPr>
          <w:p>
            <w:pPr>
              <w:jc w:val="center"/>
              <w:rPr>
                <w:rFonts w:ascii="Times New Roman" w:hAnsi="Times New Roman" w:eastAsia="宋体"/>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Theme="majorEastAsia"/>
                <w:bCs/>
                <w:szCs w:val="21"/>
              </w:rPr>
            </w:pPr>
            <w:r>
              <w:rPr>
                <w:rFonts w:ascii="Times New Roman" w:hAnsi="Times New Roman" w:eastAsiaTheme="majorEastAsia"/>
                <w:bCs/>
                <w:szCs w:val="21"/>
              </w:rPr>
              <w:t>掌握机器与机构等方面基本概念；平面机构运动简图；平面机构自由度的计算；各种平面机构的分析及相关知识点；</w:t>
            </w:r>
            <w:r>
              <w:rPr>
                <w:rFonts w:ascii="Times New Roman" w:hAnsi="Times New Roman" w:eastAsiaTheme="majorEastAsia"/>
                <w:szCs w:val="21"/>
              </w:rPr>
              <w:t>机构的运动分析和编程分析；</w:t>
            </w:r>
            <w:r>
              <w:rPr>
                <w:rFonts w:ascii="Times New Roman" w:hAnsi="Times New Roman" w:eastAsiaTheme="majorEastAsia"/>
                <w:bCs/>
                <w:szCs w:val="21"/>
              </w:rPr>
              <w:t>常见平面机构的型综合与尺寸综合。</w:t>
            </w:r>
          </w:p>
          <w:p>
            <w:pPr>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[作业1，对应课程目标1]</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bCs/>
                <w:szCs w:val="21"/>
              </w:rPr>
              <w:t>熟练掌握机器与机构等概念。能正确绘制平面机构运动简图；计算平面机构自由度；分析平面机构组成；编程分析</w:t>
            </w:r>
            <w:r>
              <w:rPr>
                <w:rFonts w:ascii="Times New Roman" w:hAnsi="Times New Roman" w:eastAsiaTheme="majorEastAsia"/>
                <w:szCs w:val="21"/>
              </w:rPr>
              <w:t>机构的运动；设计</w:t>
            </w:r>
            <w:r>
              <w:rPr>
                <w:rFonts w:ascii="Times New Roman" w:hAnsi="Times New Roman" w:eastAsiaTheme="majorEastAsia"/>
                <w:bCs/>
                <w:szCs w:val="21"/>
              </w:rPr>
              <w:t>常见平面机构。</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bCs/>
                <w:szCs w:val="21"/>
              </w:rPr>
              <w:t>掌握机器与机构等概念。能较好地绘制平面机构运动简图；计算平面机构自由度；分析平面机构组成；编程分析</w:t>
            </w:r>
            <w:r>
              <w:rPr>
                <w:rFonts w:ascii="Times New Roman" w:hAnsi="Times New Roman" w:eastAsiaTheme="majorEastAsia"/>
                <w:szCs w:val="21"/>
              </w:rPr>
              <w:t>机构的运动；设计</w:t>
            </w:r>
            <w:r>
              <w:rPr>
                <w:rFonts w:ascii="Times New Roman" w:hAnsi="Times New Roman" w:eastAsiaTheme="majorEastAsia"/>
                <w:bCs/>
                <w:szCs w:val="21"/>
              </w:rPr>
              <w:t>常见平面机构。</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bCs/>
                <w:szCs w:val="21"/>
              </w:rPr>
              <w:t>大体上掌握机器与机构等概念。能基本正确绘制平面机构运动简图；计算平面机构自由度；分析平面机构组成；编程分析</w:t>
            </w:r>
            <w:r>
              <w:rPr>
                <w:rFonts w:ascii="Times New Roman" w:hAnsi="Times New Roman" w:eastAsiaTheme="majorEastAsia"/>
                <w:szCs w:val="21"/>
              </w:rPr>
              <w:t>机构的运动；设计</w:t>
            </w:r>
            <w:r>
              <w:rPr>
                <w:rFonts w:ascii="Times New Roman" w:hAnsi="Times New Roman" w:eastAsiaTheme="majorEastAsia"/>
                <w:bCs/>
                <w:szCs w:val="21"/>
              </w:rPr>
              <w:t>常见平面机构。</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bCs/>
                <w:szCs w:val="21"/>
              </w:rPr>
              <w:t>不能正确地绘制平面机构运动简图；计算平面机构自由度；分析平面机构的分析；编程分析</w:t>
            </w:r>
            <w:r>
              <w:rPr>
                <w:rFonts w:ascii="Times New Roman" w:hAnsi="Times New Roman" w:eastAsiaTheme="majorEastAsia"/>
                <w:szCs w:val="21"/>
              </w:rPr>
              <w:t>机构的运动；设计</w:t>
            </w:r>
            <w:r>
              <w:rPr>
                <w:rFonts w:ascii="Times New Roman" w:hAnsi="Times New Roman" w:eastAsiaTheme="majorEastAsia"/>
                <w:bCs/>
                <w:szCs w:val="21"/>
              </w:rPr>
              <w:t>常见平面机构。存在较多错误。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000000"/>
                <w:kern w:val="0"/>
                <w:szCs w:val="21"/>
              </w:rPr>
            </w:pPr>
            <w:r>
              <w:rPr>
                <w:rFonts w:ascii="Times New Roman" w:hAnsi="Times New Roman" w:eastAsiaTheme="majorEastAsia"/>
                <w:bCs/>
                <w:szCs w:val="21"/>
              </w:rPr>
              <w:t>掌握等效力矩、等效力、飞轮转动惯量等；刚性回转件动平衡理论和方法</w:t>
            </w:r>
          </w:p>
          <w:p>
            <w:pPr>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[作业2，对应课程目标2]</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bCs/>
                <w:szCs w:val="21"/>
              </w:rPr>
              <w:t>熟练掌握等效力矩、等效力、飞轮转动惯量等；刚性回转件动平衡理论和方法</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bCs/>
                <w:szCs w:val="21"/>
              </w:rPr>
              <w:t>掌握等效力矩、等效力、飞轮转动惯量等；刚性回转件动平衡理论和方法</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bCs/>
                <w:szCs w:val="21"/>
              </w:rPr>
              <w:t>基本掌握等效力矩、等效力、飞轮转动惯量等；刚性回转件动平衡理论和方法</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bCs/>
                <w:szCs w:val="21"/>
              </w:rPr>
              <w:t>不能掌握等效力矩、等效力、飞轮转动惯量等；刚性回转件动平衡理论和方法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Theme="majorEastAsia"/>
                <w:szCs w:val="21"/>
              </w:rPr>
            </w:pPr>
            <w:r>
              <w:rPr>
                <w:rFonts w:ascii="Times New Roman" w:hAnsi="Times New Roman" w:eastAsiaTheme="majorEastAsia"/>
                <w:szCs w:val="21"/>
              </w:rPr>
              <w:t>掌握机械系统传动方案的分析和拟定。</w:t>
            </w:r>
          </w:p>
          <w:p>
            <w:pPr>
              <w:rPr>
                <w:rFonts w:ascii="Times New Roman" w:hAnsi="Times New Roman" w:eastAsia="宋体"/>
                <w:bCs/>
                <w:color w:val="000000"/>
                <w:kern w:val="0"/>
                <w:szCs w:val="21"/>
              </w:rPr>
            </w:pPr>
            <w:r>
              <w:rPr>
                <w:rFonts w:ascii="Times New Roman" w:hAnsi="Times New Roman" w:eastAsia="宋体"/>
                <w:color w:val="000000" w:themeColor="text1"/>
                <w:szCs w:val="21"/>
                <w14:textFill>
                  <w14:solidFill>
                    <w14:schemeClr w14:val="tx1"/>
                  </w14:solidFill>
                </w14:textFill>
              </w:rPr>
              <w:t>[作业3，对应课程目标3]</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szCs w:val="21"/>
              </w:rPr>
              <w:t>熟练掌握机械系统传动方案的分析和拟定。</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szCs w:val="21"/>
              </w:rPr>
              <w:t>掌握机械系统传动方案的分析和拟定。</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szCs w:val="21"/>
              </w:rPr>
              <w:t>基本能够分析和拟定机械系统传动方案。</w:t>
            </w:r>
          </w:p>
        </w:tc>
        <w:tc>
          <w:tcPr>
            <w:tcW w:w="1615"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color w:val="FF0000"/>
                <w:szCs w:val="21"/>
              </w:rPr>
            </w:pPr>
            <w:r>
              <w:rPr>
                <w:rFonts w:ascii="Times New Roman" w:hAnsi="Times New Roman" w:eastAsiaTheme="majorEastAsia"/>
                <w:szCs w:val="21"/>
              </w:rPr>
              <w:t>在分析和拟定机械系统传动方案上，存在很多错误。</w:t>
            </w:r>
          </w:p>
        </w:tc>
      </w:tr>
    </w:tbl>
    <w:p>
      <w:pPr>
        <w:snapToGrid w:val="0"/>
        <w:jc w:val="left"/>
        <w:rPr>
          <w:rFonts w:ascii="Times New Roman" w:hAnsi="Times New Roman"/>
          <w:b/>
          <w:szCs w:val="21"/>
        </w:rPr>
      </w:pPr>
    </w:p>
    <w:p>
      <w:pPr>
        <w:snapToGrid w:val="0"/>
        <w:jc w:val="left"/>
        <w:rPr>
          <w:rFonts w:ascii="Times New Roman" w:hAnsi="Times New Roman" w:eastAsiaTheme="minorEastAsia"/>
          <w:b/>
          <w:sz w:val="24"/>
          <w:szCs w:val="24"/>
        </w:rPr>
      </w:pPr>
      <w:r>
        <w:rPr>
          <w:rFonts w:ascii="Times New Roman" w:hAnsi="Times New Roman" w:eastAsiaTheme="minorEastAsia"/>
          <w:b/>
          <w:sz w:val="24"/>
          <w:szCs w:val="24"/>
        </w:rPr>
        <w:t>2</w:t>
      </w:r>
      <w:r>
        <w:rPr>
          <w:rFonts w:hint="eastAsia" w:ascii="Times New Roman" w:hAnsi="Times New Roman" w:eastAsiaTheme="minorEastAsia"/>
          <w:b/>
          <w:sz w:val="24"/>
          <w:szCs w:val="24"/>
        </w:rPr>
        <w:t>、</w:t>
      </w:r>
      <w:r>
        <w:rPr>
          <w:rFonts w:ascii="Times New Roman" w:hAnsi="Times New Roman" w:eastAsiaTheme="minorEastAsia"/>
          <w:b/>
          <w:sz w:val="24"/>
          <w:szCs w:val="24"/>
        </w:rPr>
        <w:t>课程实验评分标准</w:t>
      </w:r>
    </w:p>
    <w:p>
      <w:pPr>
        <w:snapToGrid w:val="0"/>
        <w:ind w:firstLine="420" w:firstLineChars="200"/>
        <w:jc w:val="left"/>
        <w:rPr>
          <w:rFonts w:ascii="Times New Roman" w:hAnsi="Times New Roman"/>
          <w:szCs w:val="21"/>
        </w:rPr>
      </w:pPr>
    </w:p>
    <w:p>
      <w:pPr>
        <w:ind w:left="2" w:leftChars="1" w:firstLine="369" w:firstLineChars="176"/>
        <w:jc w:val="left"/>
        <w:rPr>
          <w:rFonts w:ascii="Times New Roman" w:hAnsi="Times New Roman" w:eastAsia="宋体"/>
          <w:szCs w:val="21"/>
        </w:rPr>
      </w:pPr>
      <w:r>
        <w:rPr>
          <w:rFonts w:ascii="Times New Roman" w:hAnsi="Times New Roman" w:eastAsia="宋体"/>
          <w:szCs w:val="21"/>
        </w:rPr>
        <w:t>每个实验成绩满分为5分，三个课程实验的分数合计之后，直接计入期末总成绩。</w:t>
      </w:r>
    </w:p>
    <w:tbl>
      <w:tblPr>
        <w:tblStyle w:val="16"/>
        <w:tblW w:w="8294"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1381"/>
        <w:gridCol w:w="1383"/>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1" w:type="dxa"/>
          </w:tcPr>
          <w:p>
            <w:pPr>
              <w:jc w:val="left"/>
              <w:rPr>
                <w:rFonts w:ascii="Times New Roman" w:hAnsi="Times New Roman"/>
                <w:szCs w:val="21"/>
              </w:rPr>
            </w:pPr>
            <w:r>
              <w:rPr>
                <w:rFonts w:ascii="Times New Roman" w:hAnsi="Times New Roman"/>
                <w:szCs w:val="21"/>
              </w:rPr>
              <w:t>基本要求</w:t>
            </w:r>
          </w:p>
        </w:tc>
        <w:tc>
          <w:tcPr>
            <w:tcW w:w="1381" w:type="dxa"/>
          </w:tcPr>
          <w:p>
            <w:pPr>
              <w:jc w:val="left"/>
              <w:rPr>
                <w:rFonts w:ascii="Times New Roman" w:hAnsi="Times New Roman"/>
                <w:szCs w:val="21"/>
              </w:rPr>
            </w:pPr>
            <w:r>
              <w:rPr>
                <w:rFonts w:ascii="Times New Roman" w:hAnsi="Times New Roman"/>
                <w:szCs w:val="21"/>
              </w:rPr>
              <w:t>优秀</w:t>
            </w:r>
            <w:r>
              <w:rPr>
                <w:rFonts w:ascii="Times New Roman" w:hAnsi="Times New Roman" w:eastAsia="宋体"/>
                <w:szCs w:val="21"/>
              </w:rPr>
              <w:t>(4.5-5.0)</w:t>
            </w:r>
          </w:p>
        </w:tc>
        <w:tc>
          <w:tcPr>
            <w:tcW w:w="1383" w:type="dxa"/>
          </w:tcPr>
          <w:p>
            <w:pPr>
              <w:jc w:val="left"/>
              <w:rPr>
                <w:rFonts w:ascii="Times New Roman" w:hAnsi="Times New Roman"/>
                <w:szCs w:val="21"/>
              </w:rPr>
            </w:pPr>
            <w:r>
              <w:rPr>
                <w:rFonts w:ascii="Times New Roman" w:hAnsi="Times New Roman"/>
                <w:szCs w:val="21"/>
              </w:rPr>
              <w:t>良好</w:t>
            </w:r>
            <w:r>
              <w:rPr>
                <w:rFonts w:ascii="Times New Roman" w:hAnsi="Times New Roman" w:eastAsia="宋体"/>
                <w:szCs w:val="21"/>
              </w:rPr>
              <w:t>(4.0-4.4)</w:t>
            </w:r>
          </w:p>
        </w:tc>
        <w:tc>
          <w:tcPr>
            <w:tcW w:w="1383" w:type="dxa"/>
          </w:tcPr>
          <w:p>
            <w:pPr>
              <w:jc w:val="left"/>
              <w:rPr>
                <w:rFonts w:ascii="Times New Roman" w:hAnsi="Times New Roman"/>
                <w:szCs w:val="21"/>
              </w:rPr>
            </w:pPr>
            <w:r>
              <w:rPr>
                <w:rFonts w:ascii="Times New Roman" w:hAnsi="Times New Roman"/>
                <w:szCs w:val="21"/>
              </w:rPr>
              <w:t>中等</w:t>
            </w:r>
            <w:r>
              <w:rPr>
                <w:rFonts w:ascii="Times New Roman" w:hAnsi="Times New Roman" w:eastAsia="宋体"/>
                <w:szCs w:val="21"/>
              </w:rPr>
              <w:t>(3.5-3.9)</w:t>
            </w:r>
          </w:p>
        </w:tc>
        <w:tc>
          <w:tcPr>
            <w:tcW w:w="1383" w:type="dxa"/>
          </w:tcPr>
          <w:p>
            <w:pPr>
              <w:jc w:val="left"/>
              <w:rPr>
                <w:rFonts w:ascii="Times New Roman" w:hAnsi="Times New Roman"/>
                <w:szCs w:val="21"/>
              </w:rPr>
            </w:pPr>
            <w:r>
              <w:rPr>
                <w:rFonts w:ascii="Times New Roman" w:hAnsi="Times New Roman"/>
                <w:szCs w:val="21"/>
              </w:rPr>
              <w:t>及格</w:t>
            </w:r>
            <w:r>
              <w:rPr>
                <w:rFonts w:ascii="Times New Roman" w:hAnsi="Times New Roman" w:eastAsia="宋体"/>
                <w:szCs w:val="21"/>
              </w:rPr>
              <w:t>(3.0-3.4)</w:t>
            </w:r>
          </w:p>
        </w:tc>
        <w:tc>
          <w:tcPr>
            <w:tcW w:w="1383" w:type="dxa"/>
          </w:tcPr>
          <w:p>
            <w:pPr>
              <w:jc w:val="left"/>
              <w:rPr>
                <w:rFonts w:ascii="Times New Roman" w:hAnsi="Times New Roman"/>
                <w:szCs w:val="21"/>
              </w:rPr>
            </w:pPr>
            <w:r>
              <w:rPr>
                <w:rFonts w:ascii="Times New Roman" w:hAnsi="Times New Roman"/>
                <w:szCs w:val="21"/>
              </w:rPr>
              <w:t>不及格</w:t>
            </w:r>
            <w:r>
              <w:rPr>
                <w:rFonts w:ascii="Times New Roman" w:hAnsi="Times New Roman" w:eastAsia="宋体"/>
                <w:szCs w:val="21"/>
              </w:rPr>
              <w:t>(0.0-2.9)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1" w:type="dxa"/>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bCs/>
                <w:szCs w:val="21"/>
              </w:rPr>
            </w:pPr>
            <w:r>
              <w:rPr>
                <w:rFonts w:ascii="Times New Roman" w:hAnsi="Times New Roman" w:eastAsia="宋体"/>
                <w:bCs/>
                <w:szCs w:val="21"/>
              </w:rPr>
              <w:t>实验前要求预习实验内容、设计实验方案；实验后要求撰写实验报告；</w:t>
            </w:r>
          </w:p>
          <w:p>
            <w:pPr>
              <w:jc w:val="left"/>
              <w:rPr>
                <w:rFonts w:ascii="Times New Roman" w:hAnsi="Times New Roman" w:eastAsia="宋体"/>
                <w:bCs/>
                <w:szCs w:val="21"/>
              </w:rPr>
            </w:pPr>
            <w:r>
              <w:rPr>
                <w:rFonts w:ascii="Times New Roman" w:hAnsi="Times New Roman" w:eastAsia="宋体"/>
                <w:bCs/>
                <w:szCs w:val="21"/>
              </w:rPr>
              <w:t>实验操作步骤规范正确、安全意识强；</w:t>
            </w:r>
          </w:p>
          <w:p>
            <w:pPr>
              <w:jc w:val="left"/>
              <w:rPr>
                <w:rFonts w:ascii="Times New Roman" w:hAnsi="Times New Roman" w:eastAsia="宋体"/>
                <w:bCs/>
                <w:szCs w:val="21"/>
              </w:rPr>
            </w:pPr>
            <w:r>
              <w:rPr>
                <w:rFonts w:ascii="Times New Roman" w:hAnsi="Times New Roman" w:eastAsia="宋体"/>
                <w:bCs/>
                <w:szCs w:val="21"/>
              </w:rPr>
              <w:t>调试过程完整，实验结果正确，问题回答正确，有自己的个人见解。</w:t>
            </w:r>
          </w:p>
          <w:p>
            <w:pPr>
              <w:jc w:val="left"/>
              <w:rPr>
                <w:rFonts w:ascii="Times New Roman" w:hAnsi="Times New Roman" w:eastAsia="宋体"/>
                <w:bCs/>
                <w:szCs w:val="21"/>
              </w:rPr>
            </w:pPr>
            <w:r>
              <w:rPr>
                <w:rFonts w:ascii="Times New Roman" w:hAnsi="Times New Roman" w:eastAsia="宋体"/>
                <w:bCs/>
                <w:szCs w:val="21"/>
              </w:rPr>
              <w:t>[三个实验，对应课程目标4]</w:t>
            </w:r>
          </w:p>
        </w:tc>
        <w:tc>
          <w:tcPr>
            <w:tcW w:w="1381" w:type="dxa"/>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bCs/>
                <w:szCs w:val="21"/>
              </w:rPr>
            </w:pPr>
            <w:r>
              <w:rPr>
                <w:rFonts w:ascii="Times New Roman" w:hAnsi="Times New Roman" w:eastAsia="宋体"/>
                <w:bCs/>
                <w:szCs w:val="21"/>
              </w:rPr>
              <w:t>预习内容完整、实验方案设计正确、报告撰写规范、字迹工整、清晰，图表整洁规范、正确；</w:t>
            </w:r>
          </w:p>
          <w:p>
            <w:pPr>
              <w:jc w:val="left"/>
              <w:rPr>
                <w:rFonts w:ascii="Times New Roman" w:hAnsi="Times New Roman" w:eastAsia="宋体"/>
                <w:bCs/>
                <w:szCs w:val="21"/>
              </w:rPr>
            </w:pPr>
            <w:r>
              <w:rPr>
                <w:rFonts w:ascii="Times New Roman" w:hAnsi="Times New Roman" w:eastAsia="宋体"/>
                <w:bCs/>
                <w:szCs w:val="21"/>
              </w:rPr>
              <w:t>实验操作步骤规范正确、安全意识强；</w:t>
            </w:r>
          </w:p>
          <w:p>
            <w:pPr>
              <w:jc w:val="left"/>
              <w:rPr>
                <w:rFonts w:ascii="Times New Roman" w:hAnsi="Times New Roman"/>
                <w:szCs w:val="21"/>
              </w:rPr>
            </w:pPr>
            <w:r>
              <w:rPr>
                <w:rFonts w:ascii="Times New Roman" w:hAnsi="Times New Roman" w:eastAsia="宋体"/>
                <w:bCs/>
                <w:szCs w:val="21"/>
              </w:rPr>
              <w:t>调试过程完整，实验结果正确，问题回答正确，</w:t>
            </w:r>
            <w:r>
              <w:rPr>
                <w:rFonts w:ascii="Times New Roman" w:hAnsi="Times New Roman" w:eastAsia="宋体"/>
                <w:szCs w:val="21"/>
              </w:rPr>
              <w:t>有自己的个人见解。</w:t>
            </w:r>
          </w:p>
        </w:tc>
        <w:tc>
          <w:tcPr>
            <w:tcW w:w="1383" w:type="dxa"/>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bCs/>
                <w:szCs w:val="21"/>
              </w:rPr>
            </w:pPr>
            <w:r>
              <w:rPr>
                <w:rFonts w:ascii="Times New Roman" w:hAnsi="Times New Roman" w:eastAsia="宋体"/>
                <w:bCs/>
                <w:szCs w:val="21"/>
              </w:rPr>
              <w:t>预习内容比较完整、实验方案设计正确、报告书写较为规范、字迹工整、清晰，图表较为整洁规范、正确；</w:t>
            </w:r>
          </w:p>
          <w:p>
            <w:pPr>
              <w:rPr>
                <w:rFonts w:ascii="Times New Roman" w:hAnsi="Times New Roman" w:eastAsia="宋体"/>
                <w:bCs/>
                <w:szCs w:val="21"/>
              </w:rPr>
            </w:pPr>
            <w:r>
              <w:rPr>
                <w:rFonts w:ascii="Times New Roman" w:hAnsi="Times New Roman" w:eastAsia="宋体"/>
                <w:bCs/>
                <w:szCs w:val="21"/>
              </w:rPr>
              <w:t>实验操作步骤规范正确、安全意识强；</w:t>
            </w:r>
          </w:p>
          <w:p>
            <w:pPr>
              <w:jc w:val="left"/>
              <w:rPr>
                <w:rFonts w:ascii="Times New Roman" w:hAnsi="Times New Roman"/>
                <w:szCs w:val="21"/>
              </w:rPr>
            </w:pPr>
            <w:r>
              <w:rPr>
                <w:rFonts w:ascii="Times New Roman" w:hAnsi="Times New Roman" w:eastAsia="宋体"/>
                <w:bCs/>
                <w:szCs w:val="21"/>
              </w:rPr>
              <w:t>调试过程完整,实验结果正确，问题回答较为正确，</w:t>
            </w:r>
            <w:r>
              <w:rPr>
                <w:rFonts w:ascii="Times New Roman" w:hAnsi="Times New Roman" w:eastAsia="宋体"/>
                <w:szCs w:val="21"/>
              </w:rPr>
              <w:t>有自己的见解</w:t>
            </w:r>
            <w:r>
              <w:rPr>
                <w:rFonts w:ascii="Times New Roman" w:hAnsi="Times New Roman" w:eastAsia="宋体"/>
                <w:bCs/>
                <w:szCs w:val="21"/>
              </w:rPr>
              <w:t>。</w:t>
            </w:r>
          </w:p>
        </w:tc>
        <w:tc>
          <w:tcPr>
            <w:tcW w:w="1383" w:type="dxa"/>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bCs/>
                <w:szCs w:val="21"/>
              </w:rPr>
            </w:pPr>
            <w:r>
              <w:rPr>
                <w:rFonts w:ascii="Times New Roman" w:hAnsi="Times New Roman" w:eastAsia="宋体"/>
                <w:bCs/>
                <w:szCs w:val="21"/>
              </w:rPr>
              <w:t>基本完成预习内容、实验方案设计正确、报告书写较为规范、字迹工整、较为清晰，图表基本整洁规范；</w:t>
            </w:r>
          </w:p>
          <w:p>
            <w:pPr>
              <w:jc w:val="left"/>
              <w:rPr>
                <w:rFonts w:ascii="Times New Roman" w:hAnsi="Times New Roman" w:eastAsia="宋体"/>
                <w:bCs/>
                <w:szCs w:val="21"/>
              </w:rPr>
            </w:pPr>
            <w:r>
              <w:rPr>
                <w:rFonts w:ascii="Times New Roman" w:hAnsi="Times New Roman" w:eastAsia="宋体"/>
                <w:bCs/>
                <w:szCs w:val="21"/>
              </w:rPr>
              <w:t>实验操作步骤规范正确，安全意识强；</w:t>
            </w:r>
          </w:p>
          <w:p>
            <w:pPr>
              <w:jc w:val="left"/>
              <w:rPr>
                <w:rFonts w:ascii="Times New Roman" w:hAnsi="Times New Roman"/>
                <w:szCs w:val="21"/>
              </w:rPr>
            </w:pPr>
            <w:r>
              <w:rPr>
                <w:rFonts w:ascii="Times New Roman" w:hAnsi="Times New Roman" w:eastAsia="宋体"/>
                <w:bCs/>
                <w:szCs w:val="21"/>
              </w:rPr>
              <w:t>调试过程较为完整，实验结果基本正确，问题回答基本正确，</w:t>
            </w:r>
            <w:r>
              <w:rPr>
                <w:rFonts w:ascii="Times New Roman" w:hAnsi="Times New Roman" w:eastAsia="宋体"/>
                <w:szCs w:val="21"/>
              </w:rPr>
              <w:t>实验心得体会不够深刻</w:t>
            </w:r>
            <w:r>
              <w:rPr>
                <w:rFonts w:ascii="Times New Roman" w:hAnsi="Times New Roman" w:eastAsia="宋体"/>
                <w:bCs/>
                <w:szCs w:val="21"/>
              </w:rPr>
              <w:t>。</w:t>
            </w:r>
          </w:p>
        </w:tc>
        <w:tc>
          <w:tcPr>
            <w:tcW w:w="1383" w:type="dxa"/>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rPr>
                <w:rFonts w:ascii="Times New Roman" w:hAnsi="Times New Roman" w:eastAsia="宋体"/>
                <w:bCs/>
                <w:szCs w:val="21"/>
              </w:rPr>
            </w:pPr>
            <w:r>
              <w:rPr>
                <w:rFonts w:ascii="Times New Roman" w:hAnsi="Times New Roman" w:eastAsia="宋体"/>
                <w:bCs/>
                <w:szCs w:val="21"/>
              </w:rPr>
              <w:t>基本完成预习内容、实验方案设计基本正确、报告书写较为规范、较为清晰，图表基本规范；</w:t>
            </w:r>
          </w:p>
          <w:p>
            <w:pPr>
              <w:rPr>
                <w:rFonts w:ascii="Times New Roman" w:hAnsi="Times New Roman" w:eastAsia="宋体"/>
                <w:bCs/>
                <w:szCs w:val="21"/>
              </w:rPr>
            </w:pPr>
            <w:r>
              <w:rPr>
                <w:rFonts w:ascii="Times New Roman" w:hAnsi="Times New Roman" w:eastAsia="宋体"/>
                <w:bCs/>
                <w:szCs w:val="21"/>
              </w:rPr>
              <w:t>实验操作步骤基本规范正确，安全意识较强；</w:t>
            </w:r>
          </w:p>
          <w:p>
            <w:pPr>
              <w:jc w:val="left"/>
              <w:rPr>
                <w:rFonts w:ascii="Times New Roman" w:hAnsi="Times New Roman"/>
                <w:szCs w:val="21"/>
              </w:rPr>
            </w:pPr>
            <w:r>
              <w:rPr>
                <w:rFonts w:ascii="Times New Roman" w:hAnsi="Times New Roman" w:eastAsia="宋体"/>
                <w:bCs/>
                <w:szCs w:val="21"/>
              </w:rPr>
              <w:t>调试过程较为完整，但存在不规范地方，实验结果基本正确，问题回答部分正确，</w:t>
            </w:r>
            <w:r>
              <w:rPr>
                <w:rFonts w:ascii="Times New Roman" w:hAnsi="Times New Roman" w:eastAsia="宋体"/>
                <w:szCs w:val="21"/>
              </w:rPr>
              <w:t>实验心得体会不够深刻。</w:t>
            </w:r>
          </w:p>
        </w:tc>
        <w:tc>
          <w:tcPr>
            <w:tcW w:w="1383" w:type="dxa"/>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jc w:val="left"/>
              <w:rPr>
                <w:rFonts w:ascii="Times New Roman" w:hAnsi="Times New Roman" w:eastAsia="宋体"/>
                <w:bCs/>
                <w:szCs w:val="21"/>
              </w:rPr>
            </w:pPr>
            <w:r>
              <w:rPr>
                <w:rFonts w:ascii="Times New Roman" w:hAnsi="Times New Roman" w:eastAsia="宋体"/>
                <w:bCs/>
                <w:szCs w:val="21"/>
              </w:rPr>
              <w:t>没有完成预习报告，实验操作步骤基本不规范，安全意识弱；</w:t>
            </w:r>
          </w:p>
          <w:p>
            <w:pPr>
              <w:jc w:val="left"/>
              <w:rPr>
                <w:rFonts w:ascii="Times New Roman" w:hAnsi="Times New Roman"/>
                <w:szCs w:val="21"/>
              </w:rPr>
            </w:pPr>
            <w:r>
              <w:rPr>
                <w:rFonts w:ascii="Times New Roman" w:hAnsi="Times New Roman" w:eastAsia="宋体"/>
                <w:bCs/>
                <w:szCs w:val="21"/>
              </w:rPr>
              <w:t>调试过程不完整、不规范，实验结果有较多错误，问题回答部分有较多错误。</w:t>
            </w:r>
          </w:p>
        </w:tc>
      </w:tr>
    </w:tbl>
    <w:p>
      <w:pPr>
        <w:jc w:val="left"/>
        <w:rPr>
          <w:rFonts w:ascii="Times New Roman" w:hAnsi="Times New Roman" w:eastAsia="宋体"/>
          <w:szCs w:val="21"/>
        </w:rPr>
      </w:pPr>
    </w:p>
    <w:p>
      <w:pPr>
        <w:spacing w:before="156" w:beforeLines="50" w:after="156" w:afterLines="50"/>
        <w:jc w:val="left"/>
        <w:rPr>
          <w:rFonts w:ascii="Times New Roman" w:hAnsi="Times New Roman" w:eastAsiaTheme="majorEastAsia"/>
          <w:b/>
          <w:sz w:val="24"/>
          <w:szCs w:val="24"/>
        </w:rPr>
      </w:pPr>
      <w:r>
        <w:rPr>
          <w:rFonts w:ascii="Times New Roman" w:hAnsi="Times New Roman" w:eastAsiaTheme="majorEastAsia"/>
          <w:b/>
          <w:sz w:val="24"/>
          <w:szCs w:val="24"/>
        </w:rPr>
        <w:t>3</w:t>
      </w:r>
      <w:r>
        <w:rPr>
          <w:rFonts w:hint="eastAsia" w:ascii="Times New Roman" w:hAnsi="Times New Roman" w:eastAsiaTheme="majorEastAsia"/>
          <w:b/>
          <w:sz w:val="24"/>
          <w:szCs w:val="24"/>
        </w:rPr>
        <w:t>、</w:t>
      </w:r>
      <w:r>
        <w:rPr>
          <w:rFonts w:ascii="Times New Roman" w:hAnsi="Times New Roman" w:eastAsiaTheme="majorEastAsia"/>
          <w:b/>
          <w:sz w:val="24"/>
          <w:szCs w:val="24"/>
        </w:rPr>
        <w:t>期末考试评分标准</w:t>
      </w:r>
    </w:p>
    <w:p>
      <w:pPr>
        <w:spacing w:before="156" w:beforeLines="50" w:after="156" w:afterLines="50"/>
        <w:ind w:firstLine="480" w:firstLineChars="200"/>
        <w:jc w:val="left"/>
        <w:rPr>
          <w:rFonts w:ascii="Times New Roman" w:hAnsi="Times New Roman" w:eastAsiaTheme="majorEastAsia"/>
          <w:sz w:val="24"/>
          <w:szCs w:val="24"/>
        </w:rPr>
      </w:pPr>
      <w:r>
        <w:rPr>
          <w:rFonts w:ascii="Times New Roman" w:hAnsi="Times New Roman" w:eastAsiaTheme="majorEastAsia"/>
          <w:sz w:val="24"/>
          <w:szCs w:val="24"/>
        </w:rPr>
        <w:t>期末考试试卷的评分标准和评价标准制定见下表。其中评价标准决定评分标准，依据评价标准制定详细评分标准见考试试卷标准答案及评分标准。期末考试试卷成绩按70%比例计入期末总成绩。</w:t>
      </w:r>
    </w:p>
    <w:tbl>
      <w:tblPr>
        <w:tblStyle w:val="15"/>
        <w:tblW w:w="86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1566"/>
        <w:gridCol w:w="1043"/>
        <w:gridCol w:w="1043"/>
        <w:gridCol w:w="1043"/>
        <w:gridCol w:w="1048"/>
        <w:gridCol w:w="652"/>
        <w:gridCol w:w="1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530" w:type="dxa"/>
            <w:vMerge w:val="restart"/>
            <w:shd w:val="clear" w:color="auto" w:fill="FFFFFF" w:themeFill="background1"/>
            <w:vAlign w:val="center"/>
          </w:tcPr>
          <w:p>
            <w:pPr>
              <w:adjustRightInd w:val="0"/>
              <w:snapToGrid w:val="0"/>
              <w:jc w:val="center"/>
              <w:rPr>
                <w:rFonts w:ascii="Times New Roman" w:hAnsi="Times New Roman" w:eastAsiaTheme="majorEastAsia"/>
                <w:szCs w:val="21"/>
              </w:rPr>
            </w:pPr>
            <w:r>
              <w:rPr>
                <w:rFonts w:ascii="Times New Roman" w:hAnsi="Times New Roman" w:eastAsiaTheme="majorEastAsia"/>
                <w:szCs w:val="21"/>
              </w:rPr>
              <w:t>课程目标</w:t>
            </w:r>
          </w:p>
        </w:tc>
        <w:tc>
          <w:tcPr>
            <w:tcW w:w="1566" w:type="dxa"/>
            <w:vMerge w:val="restart"/>
            <w:shd w:val="clear" w:color="auto" w:fill="FFFFFF" w:themeFill="background1"/>
            <w:vAlign w:val="center"/>
          </w:tcPr>
          <w:p>
            <w:pPr>
              <w:adjustRightInd w:val="0"/>
              <w:snapToGrid w:val="0"/>
              <w:jc w:val="center"/>
              <w:rPr>
                <w:rFonts w:ascii="Times New Roman" w:hAnsi="Times New Roman" w:eastAsiaTheme="majorEastAsia"/>
                <w:szCs w:val="21"/>
              </w:rPr>
            </w:pPr>
            <w:r>
              <w:rPr>
                <w:rFonts w:ascii="Times New Roman" w:hAnsi="Times New Roman" w:eastAsiaTheme="majorEastAsia"/>
                <w:szCs w:val="21"/>
              </w:rPr>
              <w:t>基本要求</w:t>
            </w:r>
          </w:p>
        </w:tc>
        <w:tc>
          <w:tcPr>
            <w:tcW w:w="4177" w:type="dxa"/>
            <w:gridSpan w:val="4"/>
            <w:shd w:val="clear" w:color="auto" w:fill="FFFFFF" w:themeFill="background1"/>
          </w:tcPr>
          <w:p>
            <w:pPr>
              <w:adjustRightInd w:val="0"/>
              <w:snapToGrid w:val="0"/>
              <w:jc w:val="center"/>
              <w:rPr>
                <w:rFonts w:ascii="Times New Roman" w:hAnsi="Times New Roman" w:eastAsiaTheme="majorEastAsia"/>
                <w:szCs w:val="21"/>
              </w:rPr>
            </w:pPr>
            <w:r>
              <w:rPr>
                <w:rFonts w:ascii="Times New Roman" w:hAnsi="Times New Roman" w:eastAsiaTheme="majorEastAsia"/>
                <w:szCs w:val="21"/>
              </w:rPr>
              <w:t>评价标准</w:t>
            </w:r>
          </w:p>
        </w:tc>
        <w:tc>
          <w:tcPr>
            <w:tcW w:w="652" w:type="dxa"/>
            <w:vMerge w:val="restart"/>
            <w:shd w:val="clear" w:color="auto" w:fill="FFFFFF" w:themeFill="background1"/>
            <w:vAlign w:val="center"/>
          </w:tcPr>
          <w:p>
            <w:pPr>
              <w:adjustRightInd w:val="0"/>
              <w:snapToGrid w:val="0"/>
              <w:jc w:val="left"/>
              <w:rPr>
                <w:rFonts w:ascii="Times New Roman" w:hAnsi="Times New Roman" w:eastAsiaTheme="majorEastAsia"/>
                <w:szCs w:val="21"/>
              </w:rPr>
            </w:pPr>
            <w:r>
              <w:rPr>
                <w:rFonts w:ascii="Times New Roman" w:hAnsi="Times New Roman" w:eastAsiaTheme="majorEastAsia"/>
                <w:szCs w:val="21"/>
              </w:rPr>
              <w:t>分值占比</w:t>
            </w:r>
          </w:p>
        </w:tc>
        <w:tc>
          <w:tcPr>
            <w:tcW w:w="1677" w:type="dxa"/>
            <w:vMerge w:val="restart"/>
            <w:shd w:val="clear" w:color="auto" w:fill="FFFFFF" w:themeFill="background1"/>
            <w:vAlign w:val="center"/>
          </w:tcPr>
          <w:p>
            <w:pPr>
              <w:adjustRightInd w:val="0"/>
              <w:snapToGrid w:val="0"/>
              <w:ind w:firstLine="420" w:firstLineChars="200"/>
              <w:jc w:val="left"/>
              <w:rPr>
                <w:rFonts w:ascii="Times New Roman" w:hAnsi="Times New Roman" w:eastAsiaTheme="majorEastAsia"/>
                <w:szCs w:val="21"/>
              </w:rPr>
            </w:pPr>
            <w:r>
              <w:rPr>
                <w:rFonts w:ascii="Times New Roman" w:hAnsi="Times New Roman" w:eastAsiaTheme="maj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30" w:type="dxa"/>
            <w:vMerge w:val="continue"/>
            <w:shd w:val="clear" w:color="auto" w:fill="FFFFFF" w:themeFill="background1"/>
            <w:vAlign w:val="center"/>
          </w:tcPr>
          <w:p>
            <w:pPr>
              <w:adjustRightInd w:val="0"/>
              <w:snapToGrid w:val="0"/>
              <w:jc w:val="center"/>
              <w:rPr>
                <w:rFonts w:ascii="Times New Roman" w:hAnsi="Times New Roman" w:eastAsiaTheme="majorEastAsia"/>
                <w:szCs w:val="21"/>
              </w:rPr>
            </w:pPr>
          </w:p>
        </w:tc>
        <w:tc>
          <w:tcPr>
            <w:tcW w:w="1566" w:type="dxa"/>
            <w:vMerge w:val="continue"/>
            <w:shd w:val="clear" w:color="auto" w:fill="FFFFFF" w:themeFill="background1"/>
            <w:vAlign w:val="center"/>
          </w:tcPr>
          <w:p>
            <w:pPr>
              <w:adjustRightInd w:val="0"/>
              <w:snapToGrid w:val="0"/>
              <w:ind w:firstLine="420" w:firstLineChars="200"/>
              <w:jc w:val="center"/>
              <w:rPr>
                <w:rFonts w:ascii="Times New Roman" w:hAnsi="Times New Roman" w:eastAsiaTheme="majorEastAsia"/>
                <w:szCs w:val="21"/>
              </w:rPr>
            </w:pPr>
          </w:p>
        </w:tc>
        <w:tc>
          <w:tcPr>
            <w:tcW w:w="1043" w:type="dxa"/>
            <w:shd w:val="clear" w:color="auto" w:fill="FFFFFF" w:themeFill="background1"/>
            <w:vAlign w:val="center"/>
          </w:tcPr>
          <w:p>
            <w:pPr>
              <w:adjustRightInd w:val="0"/>
              <w:snapToGrid w:val="0"/>
              <w:jc w:val="center"/>
              <w:rPr>
                <w:rFonts w:ascii="Times New Roman" w:hAnsi="Times New Roman" w:eastAsiaTheme="majorEastAsia"/>
                <w:szCs w:val="21"/>
              </w:rPr>
            </w:pPr>
            <w:r>
              <w:rPr>
                <w:rFonts w:ascii="Times New Roman" w:hAnsi="Times New Roman"/>
                <w:color w:val="000000" w:themeColor="text1"/>
                <w14:textFill>
                  <w14:solidFill>
                    <w14:schemeClr w14:val="tx1"/>
                  </w14:solidFill>
                </w14:textFill>
              </w:rPr>
              <w:t>85-100</w:t>
            </w:r>
          </w:p>
        </w:tc>
        <w:tc>
          <w:tcPr>
            <w:tcW w:w="1043" w:type="dxa"/>
            <w:shd w:val="clear" w:color="auto" w:fill="FFFFFF" w:themeFill="background1"/>
            <w:vAlign w:val="center"/>
          </w:tcPr>
          <w:p>
            <w:pPr>
              <w:adjustRightInd w:val="0"/>
              <w:snapToGrid w:val="0"/>
              <w:jc w:val="center"/>
              <w:rPr>
                <w:rFonts w:ascii="Times New Roman" w:hAnsi="Times New Roman" w:eastAsiaTheme="majorEastAsia"/>
                <w:szCs w:val="21"/>
              </w:rPr>
            </w:pPr>
            <w:r>
              <w:rPr>
                <w:rFonts w:ascii="Times New Roman" w:hAnsi="Times New Roman"/>
                <w:color w:val="000000" w:themeColor="text1"/>
                <w14:textFill>
                  <w14:solidFill>
                    <w14:schemeClr w14:val="tx1"/>
                  </w14:solidFill>
                </w14:textFill>
              </w:rPr>
              <w:t>75-84</w:t>
            </w:r>
          </w:p>
        </w:tc>
        <w:tc>
          <w:tcPr>
            <w:tcW w:w="1043" w:type="dxa"/>
            <w:shd w:val="clear" w:color="auto" w:fill="FFFFFF" w:themeFill="background1"/>
            <w:vAlign w:val="center"/>
          </w:tcPr>
          <w:p>
            <w:pPr>
              <w:adjustRightInd w:val="0"/>
              <w:snapToGrid w:val="0"/>
              <w:jc w:val="center"/>
              <w:rPr>
                <w:rFonts w:ascii="Times New Roman" w:hAnsi="Times New Roman" w:eastAsiaTheme="majorEastAsia"/>
                <w:szCs w:val="21"/>
              </w:rPr>
            </w:pPr>
            <w:r>
              <w:rPr>
                <w:rFonts w:ascii="Times New Roman" w:hAnsi="Times New Roman"/>
                <w:color w:val="000000" w:themeColor="text1"/>
                <w14:textFill>
                  <w14:solidFill>
                    <w14:schemeClr w14:val="tx1"/>
                  </w14:solidFill>
                </w14:textFill>
              </w:rPr>
              <w:t>60-74</w:t>
            </w:r>
          </w:p>
        </w:tc>
        <w:tc>
          <w:tcPr>
            <w:tcW w:w="1048" w:type="dxa"/>
            <w:shd w:val="clear" w:color="auto" w:fill="FFFFFF" w:themeFill="background1"/>
            <w:vAlign w:val="center"/>
          </w:tcPr>
          <w:p>
            <w:pPr>
              <w:adjustRightInd w:val="0"/>
              <w:snapToGrid w:val="0"/>
              <w:jc w:val="center"/>
              <w:rPr>
                <w:rFonts w:ascii="Times New Roman" w:hAnsi="Times New Roman" w:eastAsiaTheme="majorEastAsia"/>
                <w:szCs w:val="21"/>
              </w:rPr>
            </w:pPr>
            <w:r>
              <w:rPr>
                <w:rFonts w:ascii="Times New Roman" w:hAnsi="Times New Roman"/>
                <w:color w:val="000000" w:themeColor="text1"/>
                <w14:textFill>
                  <w14:solidFill>
                    <w14:schemeClr w14:val="tx1"/>
                  </w14:solidFill>
                </w14:textFill>
              </w:rPr>
              <w:t>0-59</w:t>
            </w:r>
          </w:p>
        </w:tc>
        <w:tc>
          <w:tcPr>
            <w:tcW w:w="652" w:type="dxa"/>
            <w:vMerge w:val="continue"/>
            <w:shd w:val="clear" w:color="auto" w:fill="FFFFFF" w:themeFill="background1"/>
            <w:vAlign w:val="center"/>
          </w:tcPr>
          <w:p>
            <w:pPr>
              <w:adjustRightInd w:val="0"/>
              <w:snapToGrid w:val="0"/>
              <w:jc w:val="left"/>
              <w:rPr>
                <w:rFonts w:ascii="Times New Roman" w:hAnsi="Times New Roman" w:eastAsiaTheme="majorEastAsia"/>
                <w:szCs w:val="21"/>
              </w:rPr>
            </w:pPr>
          </w:p>
        </w:tc>
        <w:tc>
          <w:tcPr>
            <w:tcW w:w="1677" w:type="dxa"/>
            <w:vMerge w:val="continue"/>
            <w:shd w:val="clear" w:color="auto" w:fill="FFFFFF" w:themeFill="background1"/>
            <w:vAlign w:val="center"/>
          </w:tcPr>
          <w:p>
            <w:pPr>
              <w:adjustRightInd w:val="0"/>
              <w:snapToGrid w:val="0"/>
              <w:ind w:firstLine="420" w:firstLineChars="200"/>
              <w:jc w:val="left"/>
              <w:rPr>
                <w:rFonts w:ascii="Times New Roman" w:hAnsi="Times New Roman"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7" w:hRule="atLeast"/>
          <w:jc w:val="center"/>
        </w:trPr>
        <w:tc>
          <w:tcPr>
            <w:tcW w:w="530" w:type="dxa"/>
            <w:vAlign w:val="center"/>
          </w:tcPr>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[1]</w:t>
            </w:r>
          </w:p>
        </w:tc>
        <w:tc>
          <w:tcPr>
            <w:tcW w:w="1566"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bCs/>
                <w:szCs w:val="21"/>
              </w:rPr>
            </w:pPr>
            <w:r>
              <w:rPr>
                <w:rFonts w:ascii="Times New Roman" w:hAnsi="Times New Roman" w:eastAsiaTheme="majorEastAsia"/>
                <w:bCs/>
                <w:szCs w:val="21"/>
              </w:rPr>
              <w:t>掌握机器与机构等方面基本概念；平面机构运动简图；平面机构自由度的计算；各种平面机构的分析及相关知识点；</w:t>
            </w:r>
            <w:r>
              <w:rPr>
                <w:rFonts w:ascii="Times New Roman" w:hAnsi="Times New Roman" w:eastAsiaTheme="majorEastAsia"/>
                <w:szCs w:val="21"/>
              </w:rPr>
              <w:t>机构的运动分析和编程分析；</w:t>
            </w:r>
            <w:r>
              <w:rPr>
                <w:rFonts w:ascii="Times New Roman" w:hAnsi="Times New Roman" w:eastAsiaTheme="majorEastAsia"/>
                <w:bCs/>
                <w:szCs w:val="21"/>
              </w:rPr>
              <w:t>常见平面机构的型综合与尺寸综合。</w:t>
            </w:r>
          </w:p>
        </w:tc>
        <w:tc>
          <w:tcPr>
            <w:tcW w:w="10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熟练掌握机器与机构等概念。能正确绘制平面机构运动简图；计算平面机构自由度；分析平面机构组成；编程分析</w:t>
            </w:r>
            <w:r>
              <w:rPr>
                <w:rFonts w:ascii="Times New Roman" w:hAnsi="Times New Roman" w:eastAsiaTheme="majorEastAsia"/>
                <w:szCs w:val="21"/>
              </w:rPr>
              <w:t>机构的运动；设计</w:t>
            </w:r>
            <w:r>
              <w:rPr>
                <w:rFonts w:ascii="Times New Roman" w:hAnsi="Times New Roman" w:eastAsiaTheme="majorEastAsia"/>
                <w:bCs/>
                <w:szCs w:val="21"/>
              </w:rPr>
              <w:t>常见平面机构。</w:t>
            </w:r>
          </w:p>
        </w:tc>
        <w:tc>
          <w:tcPr>
            <w:tcW w:w="10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掌握机器与机构等概念。能较好地绘制平面机构运动简图；计算平面机构自由度；分析平面机构组成；编程分析</w:t>
            </w:r>
            <w:r>
              <w:rPr>
                <w:rFonts w:ascii="Times New Roman" w:hAnsi="Times New Roman" w:eastAsiaTheme="majorEastAsia"/>
                <w:szCs w:val="21"/>
              </w:rPr>
              <w:t>机构的运动；设计</w:t>
            </w:r>
            <w:r>
              <w:rPr>
                <w:rFonts w:ascii="Times New Roman" w:hAnsi="Times New Roman" w:eastAsiaTheme="majorEastAsia"/>
                <w:bCs/>
                <w:szCs w:val="21"/>
              </w:rPr>
              <w:t>常见平面机构。</w:t>
            </w:r>
          </w:p>
        </w:tc>
        <w:tc>
          <w:tcPr>
            <w:tcW w:w="10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大体上掌握机器与机构等概念。能基本正确绘制平面机构运动简图；计算平面机构自由度；分析平面机构组成；编程分析</w:t>
            </w:r>
            <w:r>
              <w:rPr>
                <w:rFonts w:ascii="Times New Roman" w:hAnsi="Times New Roman" w:eastAsiaTheme="majorEastAsia"/>
                <w:szCs w:val="21"/>
              </w:rPr>
              <w:t>机构的运动；设计</w:t>
            </w:r>
            <w:r>
              <w:rPr>
                <w:rFonts w:ascii="Times New Roman" w:hAnsi="Times New Roman" w:eastAsiaTheme="majorEastAsia"/>
                <w:bCs/>
                <w:szCs w:val="21"/>
              </w:rPr>
              <w:t>常见平面机构。</w:t>
            </w:r>
          </w:p>
        </w:tc>
        <w:tc>
          <w:tcPr>
            <w:tcW w:w="1048"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不能正确地绘制平面机构运动简图；计算平面机构自由度；分析平面机构的分析；编程分析</w:t>
            </w:r>
            <w:r>
              <w:rPr>
                <w:rFonts w:ascii="Times New Roman" w:hAnsi="Times New Roman" w:eastAsiaTheme="majorEastAsia"/>
                <w:szCs w:val="21"/>
              </w:rPr>
              <w:t>机构的运动；设计</w:t>
            </w:r>
            <w:r>
              <w:rPr>
                <w:rFonts w:ascii="Times New Roman" w:hAnsi="Times New Roman" w:eastAsiaTheme="majorEastAsia"/>
                <w:bCs/>
                <w:szCs w:val="21"/>
              </w:rPr>
              <w:t>常见平面机构。存在较多错误。</w:t>
            </w:r>
          </w:p>
        </w:tc>
        <w:tc>
          <w:tcPr>
            <w:tcW w:w="652" w:type="dxa"/>
            <w:vAlign w:val="center"/>
          </w:tcPr>
          <w:p>
            <w:pPr>
              <w:adjustRightInd w:val="0"/>
              <w:snapToGrid w:val="0"/>
              <w:jc w:val="center"/>
              <w:rPr>
                <w:rFonts w:ascii="Times New Roman" w:hAnsi="Times New Roman" w:eastAsiaTheme="majorEastAsia"/>
                <w:szCs w:val="21"/>
              </w:rPr>
            </w:pPr>
            <w:r>
              <w:rPr>
                <w:rFonts w:ascii="Times New Roman" w:hAnsi="Times New Roman" w:eastAsiaTheme="majorEastAsia"/>
                <w:szCs w:val="21"/>
              </w:rPr>
              <w:t>70%</w:t>
            </w:r>
          </w:p>
        </w:tc>
        <w:tc>
          <w:tcPr>
            <w:tcW w:w="167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pacing w:before="156" w:beforeLines="50" w:after="156" w:afterLines="50"/>
              <w:jc w:val="center"/>
              <w:rPr>
                <w:rFonts w:ascii="Times New Roman" w:hAnsi="Times New Roman" w:eastAsia="宋体"/>
                <w:szCs w:val="21"/>
              </w:rPr>
            </w:pPr>
            <w:r>
              <w:rPr>
                <w:rFonts w:ascii="Times New Roman" w:hAnsi="Times New Roman" w:eastAsia="宋体"/>
                <w:szCs w:val="21"/>
              </w:rPr>
              <w:t>选择题，判断题，分析题，绘图题，计算题，分析编程题</w:t>
            </w:r>
          </w:p>
          <w:p>
            <w:pPr>
              <w:spacing w:before="156" w:beforeLines="50" w:after="156" w:afterLines="50"/>
              <w:jc w:val="center"/>
              <w:rPr>
                <w:rFonts w:ascii="Times New Roman" w:hAnsi="Times New Roman" w:eastAsia="宋体"/>
                <w:szCs w:val="21"/>
              </w:rPr>
            </w:pPr>
            <w:r>
              <w:rPr>
                <w:rFonts w:ascii="Times New Roman" w:hAnsi="Times New Roman" w:eastAsia="宋体"/>
                <w:szCs w:val="21"/>
              </w:rPr>
              <w:t>难度分为：容易，中等偏容易，中等偏难，难四个等次，其比例近似为30:40:20:10</w:t>
            </w:r>
          </w:p>
          <w:p>
            <w:pPr>
              <w:adjustRightInd w:val="0"/>
              <w:snapToGrid w:val="0"/>
              <w:jc w:val="center"/>
              <w:rPr>
                <w:rFonts w:ascii="Times New Roman" w:hAnsi="Times New Roman"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8" w:hRule="atLeast"/>
          <w:jc w:val="center"/>
        </w:trPr>
        <w:tc>
          <w:tcPr>
            <w:tcW w:w="530" w:type="dxa"/>
            <w:vAlign w:val="center"/>
          </w:tcPr>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[2]</w:t>
            </w:r>
          </w:p>
        </w:tc>
        <w:tc>
          <w:tcPr>
            <w:tcW w:w="1566"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bCs/>
                <w:szCs w:val="21"/>
              </w:rPr>
            </w:pPr>
            <w:r>
              <w:rPr>
                <w:rFonts w:ascii="Times New Roman" w:hAnsi="Times New Roman" w:eastAsiaTheme="majorEastAsia"/>
                <w:bCs/>
                <w:szCs w:val="21"/>
              </w:rPr>
              <w:t>掌握等效力矩、等效力、飞轮转动惯量等；刚性回转件动平衡理论和方法</w:t>
            </w:r>
          </w:p>
        </w:tc>
        <w:tc>
          <w:tcPr>
            <w:tcW w:w="10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熟练掌握等效力矩、等效力、飞轮转动惯量等；刚性回转件动平衡理论和方法</w:t>
            </w:r>
          </w:p>
        </w:tc>
        <w:tc>
          <w:tcPr>
            <w:tcW w:w="10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掌握等效力矩、等效力、飞轮转动惯量等；刚性回转件动平衡理论和方法</w:t>
            </w:r>
          </w:p>
        </w:tc>
        <w:tc>
          <w:tcPr>
            <w:tcW w:w="10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基本掌握等效力矩、等效力、飞轮转动惯量等；刚性回转件动平衡理论和方法</w:t>
            </w:r>
          </w:p>
        </w:tc>
        <w:tc>
          <w:tcPr>
            <w:tcW w:w="1048"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szCs w:val="21"/>
              </w:rPr>
            </w:pPr>
            <w:r>
              <w:rPr>
                <w:rFonts w:ascii="Times New Roman" w:hAnsi="Times New Roman" w:eastAsiaTheme="majorEastAsia"/>
                <w:bCs/>
                <w:szCs w:val="21"/>
              </w:rPr>
              <w:t>不能掌握等效力矩、等效力、飞轮转动惯量等；刚性回转件动平衡理论和方法</w:t>
            </w:r>
          </w:p>
        </w:tc>
        <w:tc>
          <w:tcPr>
            <w:tcW w:w="652" w:type="dxa"/>
            <w:vAlign w:val="center"/>
          </w:tcPr>
          <w:p>
            <w:pPr>
              <w:adjustRightInd w:val="0"/>
              <w:snapToGrid w:val="0"/>
              <w:jc w:val="center"/>
              <w:rPr>
                <w:rFonts w:ascii="Times New Roman" w:hAnsi="Times New Roman" w:eastAsiaTheme="majorEastAsia"/>
                <w:szCs w:val="21"/>
              </w:rPr>
            </w:pPr>
            <w:r>
              <w:rPr>
                <w:rFonts w:ascii="Times New Roman" w:hAnsi="Times New Roman" w:eastAsiaTheme="majorEastAsia"/>
                <w:szCs w:val="21"/>
              </w:rPr>
              <w:t>15%</w:t>
            </w:r>
          </w:p>
        </w:tc>
        <w:tc>
          <w:tcPr>
            <w:tcW w:w="167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spacing w:before="156" w:beforeLines="50" w:after="156" w:afterLines="50"/>
              <w:jc w:val="center"/>
              <w:rPr>
                <w:rFonts w:ascii="Times New Roman" w:hAnsi="Times New Roman" w:eastAsia="宋体"/>
                <w:szCs w:val="21"/>
              </w:rPr>
            </w:pPr>
            <w:r>
              <w:rPr>
                <w:rFonts w:ascii="Times New Roman" w:hAnsi="Times New Roman" w:eastAsia="宋体"/>
                <w:szCs w:val="21"/>
              </w:rPr>
              <w:t>选择题，判断题，计算题</w:t>
            </w:r>
          </w:p>
          <w:p>
            <w:pPr>
              <w:spacing w:before="156" w:beforeLines="50" w:after="156" w:afterLines="50"/>
              <w:jc w:val="center"/>
              <w:rPr>
                <w:rFonts w:ascii="Times New Roman" w:hAnsi="Times New Roman" w:eastAsiaTheme="majorEastAsia"/>
                <w:szCs w:val="21"/>
              </w:rPr>
            </w:pPr>
            <w:r>
              <w:rPr>
                <w:rFonts w:ascii="Times New Roman" w:hAnsi="Times New Roman" w:eastAsia="宋体"/>
                <w:szCs w:val="21"/>
              </w:rPr>
              <w:t>难度：中等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8" w:hRule="atLeast"/>
          <w:jc w:val="center"/>
        </w:trPr>
        <w:tc>
          <w:tcPr>
            <w:tcW w:w="530" w:type="dxa"/>
            <w:vAlign w:val="center"/>
          </w:tcPr>
          <w:p>
            <w:pPr>
              <w:adjustRightInd w:val="0"/>
              <w:snapToGrid w:val="0"/>
              <w:jc w:val="center"/>
              <w:rPr>
                <w:rFonts w:ascii="Times New Roman" w:hAnsi="Times New Roman" w:eastAsiaTheme="majorEastAsia"/>
                <w:bCs/>
                <w:szCs w:val="21"/>
              </w:rPr>
            </w:pPr>
            <w:r>
              <w:rPr>
                <w:rFonts w:ascii="Times New Roman" w:hAnsi="Times New Roman" w:eastAsiaTheme="majorEastAsia"/>
                <w:bCs/>
                <w:szCs w:val="21"/>
              </w:rPr>
              <w:t>[3]</w:t>
            </w:r>
          </w:p>
        </w:tc>
        <w:tc>
          <w:tcPr>
            <w:tcW w:w="1566"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bCs/>
                <w:szCs w:val="21"/>
              </w:rPr>
            </w:pPr>
            <w:r>
              <w:rPr>
                <w:rFonts w:ascii="Times New Roman" w:hAnsi="Times New Roman" w:eastAsiaTheme="majorEastAsia"/>
                <w:szCs w:val="21"/>
              </w:rPr>
              <w:t>掌握机械系统传动方案的分析和拟定。</w:t>
            </w:r>
          </w:p>
        </w:tc>
        <w:tc>
          <w:tcPr>
            <w:tcW w:w="10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bCs/>
                <w:szCs w:val="21"/>
              </w:rPr>
            </w:pPr>
            <w:r>
              <w:rPr>
                <w:rFonts w:ascii="Times New Roman" w:hAnsi="Times New Roman" w:eastAsiaTheme="majorEastAsia"/>
                <w:szCs w:val="21"/>
              </w:rPr>
              <w:t>熟练掌握机械系统传动方案的分析和拟定。</w:t>
            </w:r>
          </w:p>
        </w:tc>
        <w:tc>
          <w:tcPr>
            <w:tcW w:w="10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bCs/>
                <w:szCs w:val="21"/>
              </w:rPr>
            </w:pPr>
            <w:r>
              <w:rPr>
                <w:rFonts w:ascii="Times New Roman" w:hAnsi="Times New Roman" w:eastAsiaTheme="majorEastAsia"/>
                <w:szCs w:val="21"/>
              </w:rPr>
              <w:t>掌握机械系统传动方案的分析和拟定。</w:t>
            </w:r>
          </w:p>
        </w:tc>
        <w:tc>
          <w:tcPr>
            <w:tcW w:w="1043"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bCs/>
                <w:szCs w:val="21"/>
              </w:rPr>
            </w:pPr>
            <w:r>
              <w:rPr>
                <w:rFonts w:ascii="Times New Roman" w:hAnsi="Times New Roman" w:eastAsiaTheme="majorEastAsia"/>
                <w:szCs w:val="21"/>
              </w:rPr>
              <w:t>基本能够分析和拟定机械系统传动方案。</w:t>
            </w:r>
          </w:p>
        </w:tc>
        <w:tc>
          <w:tcPr>
            <w:tcW w:w="1048"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bCs/>
                <w:szCs w:val="21"/>
              </w:rPr>
            </w:pPr>
            <w:r>
              <w:rPr>
                <w:rFonts w:ascii="Times New Roman" w:hAnsi="Times New Roman" w:eastAsiaTheme="majorEastAsia"/>
                <w:szCs w:val="21"/>
              </w:rPr>
              <w:t>在分析和拟定机械系统传动方案上，存在很多错误。</w:t>
            </w:r>
          </w:p>
        </w:tc>
        <w:tc>
          <w:tcPr>
            <w:tcW w:w="652" w:type="dxa"/>
            <w:vAlign w:val="center"/>
          </w:tcPr>
          <w:p>
            <w:pPr>
              <w:adjustRightInd w:val="0"/>
              <w:snapToGrid w:val="0"/>
              <w:jc w:val="center"/>
              <w:rPr>
                <w:rFonts w:ascii="Times New Roman" w:hAnsi="Times New Roman" w:eastAsiaTheme="majorEastAsia"/>
                <w:szCs w:val="21"/>
              </w:rPr>
            </w:pPr>
            <w:r>
              <w:rPr>
                <w:rFonts w:ascii="Times New Roman" w:hAnsi="Times New Roman" w:eastAsiaTheme="majorEastAsia"/>
                <w:szCs w:val="21"/>
              </w:rPr>
              <w:t>15%</w:t>
            </w:r>
          </w:p>
        </w:tc>
        <w:tc>
          <w:tcPr>
            <w:tcW w:w="1677"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jc w:val="center"/>
              <w:rPr>
                <w:rFonts w:ascii="Times New Roman" w:hAnsi="Times New Roman" w:eastAsiaTheme="majorEastAsia"/>
                <w:szCs w:val="21"/>
              </w:rPr>
            </w:pPr>
            <w:r>
              <w:rPr>
                <w:rFonts w:ascii="Times New Roman" w:hAnsi="Times New Roman" w:eastAsiaTheme="majorEastAsia"/>
                <w:szCs w:val="21"/>
              </w:rPr>
              <w:t>选择题，判断题，计算题，分析编程题</w:t>
            </w:r>
          </w:p>
          <w:p>
            <w:pPr>
              <w:adjustRightInd w:val="0"/>
              <w:snapToGrid w:val="0"/>
              <w:jc w:val="center"/>
              <w:rPr>
                <w:rFonts w:ascii="Times New Roman" w:hAnsi="Times New Roman" w:eastAsiaTheme="majorEastAsia"/>
                <w:szCs w:val="21"/>
              </w:rPr>
            </w:pPr>
            <w:r>
              <w:rPr>
                <w:rFonts w:ascii="Times New Roman" w:hAnsi="Times New Roman" w:eastAsiaTheme="majorEastAsia"/>
                <w:szCs w:val="21"/>
              </w:rPr>
              <w:t>难度分为：容易，中等，难三个等次，其比例近似为3:4:3</w:t>
            </w:r>
          </w:p>
        </w:tc>
      </w:tr>
    </w:tbl>
    <w:p>
      <w:pPr>
        <w:spacing w:before="156" w:beforeLines="50" w:after="156" w:afterLines="50"/>
        <w:jc w:val="left"/>
        <w:rPr>
          <w:rFonts w:ascii="Times New Roman" w:hAnsi="Times New Roman" w:eastAsiaTheme="majorEastAsia"/>
          <w:sz w:val="24"/>
          <w:szCs w:val="24"/>
        </w:rPr>
      </w:pPr>
    </w:p>
    <w:p>
      <w:pPr>
        <w:spacing w:before="156" w:beforeLines="50" w:after="156" w:afterLines="50" w:line="400" w:lineRule="exact"/>
        <w:jc w:val="left"/>
        <w:rPr>
          <w:rFonts w:ascii="Times New Roman" w:hAnsi="Times New Roman" w:eastAsia="宋体"/>
          <w:sz w:val="24"/>
          <w:szCs w:val="24"/>
        </w:rPr>
      </w:pPr>
      <w:r>
        <w:rPr>
          <w:rFonts w:ascii="Times New Roman" w:hAnsi="Times New Roman" w:eastAsia="黑体"/>
          <w:bCs/>
          <w:sz w:val="28"/>
          <w:szCs w:val="28"/>
        </w:rPr>
        <w:t>七、建议教材及教学参考书（资源）</w:t>
      </w:r>
    </w:p>
    <w:tbl>
      <w:tblPr>
        <w:tblStyle w:val="15"/>
        <w:tblW w:w="8647"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3"/>
        <w:gridCol w:w="6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783" w:type="dxa"/>
            <w:vAlign w:val="center"/>
          </w:tcPr>
          <w:p>
            <w:pPr>
              <w:widowControl/>
              <w:jc w:val="center"/>
              <w:rPr>
                <w:rFonts w:ascii="Times New Roman" w:hAnsi="Times New Roman" w:eastAsia="宋体"/>
                <w:color w:val="000000"/>
                <w:kern w:val="0"/>
                <w:szCs w:val="21"/>
              </w:rPr>
            </w:pPr>
            <w:r>
              <w:rPr>
                <w:rFonts w:ascii="Times New Roman" w:hAnsi="Times New Roman" w:eastAsia="宋体"/>
                <w:color w:val="000000"/>
                <w:szCs w:val="21"/>
              </w:rPr>
              <w:t>建议教材</w:t>
            </w:r>
          </w:p>
        </w:tc>
        <w:tc>
          <w:tcPr>
            <w:tcW w:w="6864"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rPr>
                <w:rFonts w:ascii="Times New Roman" w:hAnsi="Times New Roman" w:eastAsia="宋体"/>
                <w:color w:val="000000"/>
                <w:szCs w:val="24"/>
              </w:rPr>
            </w:pPr>
            <w:r>
              <w:rPr>
                <w:rFonts w:ascii="Times New Roman" w:hAnsi="Times New Roman" w:eastAsia="宋体"/>
                <w:color w:val="000000"/>
                <w:szCs w:val="24"/>
              </w:rPr>
              <w:t>叶仲和等主编，《Mechanisms and Machine Theory》第一版[M]. 北京：高等教育出版社，2001.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783" w:type="dxa"/>
            <w:vAlign w:val="center"/>
          </w:tcPr>
          <w:p>
            <w:pPr>
              <w:widowControl/>
              <w:jc w:val="center"/>
              <w:rPr>
                <w:rFonts w:ascii="Times New Roman" w:hAnsi="Times New Roman" w:eastAsia="宋体"/>
                <w:color w:val="000000"/>
                <w:szCs w:val="21"/>
              </w:rPr>
            </w:pPr>
            <w:r>
              <w:rPr>
                <w:rFonts w:ascii="Times New Roman" w:hAnsi="Times New Roman" w:eastAsia="宋体"/>
                <w:color w:val="000000"/>
                <w:szCs w:val="21"/>
              </w:rPr>
              <w:t>网络资源</w:t>
            </w:r>
          </w:p>
        </w:tc>
        <w:tc>
          <w:tcPr>
            <w:tcW w:w="6864"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widowControl/>
              <w:rPr>
                <w:rFonts w:ascii="Times New Roman" w:hAnsi="Times New Roman" w:eastAsia="宋体"/>
                <w:color w:val="000000"/>
                <w:szCs w:val="24"/>
              </w:rPr>
            </w:pPr>
            <w:r>
              <w:rPr>
                <w:rFonts w:ascii="Times New Roman" w:hAnsi="Times New Roman" w:eastAsia="宋体"/>
                <w:color w:val="000000"/>
                <w:szCs w:val="24"/>
              </w:rPr>
              <w:t>机械原理 QQ群：机械原理(双语)-FZU，MMT-fzu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8" w:hRule="atLeast"/>
        </w:trPr>
        <w:tc>
          <w:tcPr>
            <w:tcW w:w="1783" w:type="dxa"/>
            <w:vAlign w:val="center"/>
          </w:tcPr>
          <w:p>
            <w:pPr>
              <w:widowControl/>
              <w:jc w:val="center"/>
              <w:rPr>
                <w:rFonts w:ascii="Times New Roman" w:hAnsi="Times New Roman" w:eastAsia="宋体"/>
                <w:color w:val="000000"/>
                <w:kern w:val="0"/>
                <w:szCs w:val="21"/>
              </w:rPr>
            </w:pPr>
            <w:r>
              <w:rPr>
                <w:rFonts w:ascii="Times New Roman" w:hAnsi="Times New Roman" w:eastAsia="宋体"/>
                <w:color w:val="000000"/>
                <w:kern w:val="0"/>
                <w:szCs w:val="21"/>
              </w:rPr>
              <w:t>教学参考书</w:t>
            </w:r>
          </w:p>
        </w:tc>
        <w:tc>
          <w:tcPr>
            <w:tcW w:w="6864" w:type="dxa"/>
            <w:vAlign w:val="center"/>
          </w:tcPr>
          <w:p>
            <w:pPr>
              <w:widowControl/>
              <w:textAlignment w:val="center"/>
              <w:rPr>
                <w:rFonts w:hint="eastAsia" w:ascii="Times New Roman" w:hAnsi="Times New Roman" w:eastAsia="宋体"/>
                <w:color w:val="FF0000"/>
                <w:kern w:val="0"/>
                <w:szCs w:val="21"/>
                <w:lang w:val="en-US" w:eastAsia="zh-CN" w:bidi="ar"/>
              </w:rPr>
            </w:pPr>
            <w:r>
              <w:rPr>
                <w:rFonts w:hint="eastAsia" w:ascii="Times New Roman" w:hAnsi="Times New Roman" w:eastAsia="宋体"/>
                <w:color w:val="FF0000"/>
                <w:kern w:val="0"/>
                <w:szCs w:val="21"/>
                <w:lang w:val="en-US" w:eastAsia="zh-CN" w:bidi="ar"/>
              </w:rPr>
              <w:t>例：</w:t>
            </w:r>
          </w:p>
          <w:p>
            <w:pPr>
              <w:adjustRightInd w:val="0"/>
              <w:snapToGrid w:val="0"/>
              <w:spacing w:line="300" w:lineRule="auto"/>
              <w:rPr>
                <w:rFonts w:ascii="Times New Roman" w:hAnsi="Times New Roman" w:eastAsia="宋体"/>
                <w:color w:val="000000"/>
                <w:szCs w:val="24"/>
              </w:rPr>
            </w:pPr>
            <w:r>
              <w:rPr>
                <w:rFonts w:ascii="Times New Roman" w:hAnsi="Times New Roman" w:eastAsia="宋体"/>
                <w:color w:val="000000"/>
                <w:szCs w:val="24"/>
              </w:rPr>
              <w:t>孙桓等主编. 机械原理(第8版). 北京：高等教育出版社，2013.</w:t>
            </w:r>
          </w:p>
          <w:p>
            <w:pPr>
              <w:adjustRightInd w:val="0"/>
              <w:snapToGrid w:val="0"/>
              <w:spacing w:line="300" w:lineRule="auto"/>
              <w:rPr>
                <w:rFonts w:ascii="Times New Roman" w:hAnsi="Times New Roman" w:eastAsia="宋体"/>
                <w:color w:val="000000"/>
                <w:szCs w:val="24"/>
              </w:rPr>
            </w:pPr>
            <w:r>
              <w:rPr>
                <w:rFonts w:ascii="Times New Roman" w:hAnsi="Times New Roman" w:eastAsia="宋体"/>
                <w:color w:val="000000"/>
                <w:szCs w:val="24"/>
              </w:rPr>
              <w:t>郑文纬等主编.《机械原理》（第7版）. 北京：高等教育出版社，1997.</w:t>
            </w:r>
          </w:p>
        </w:tc>
      </w:tr>
    </w:tbl>
    <w:p>
      <w:pPr>
        <w:adjustRightInd w:val="0"/>
        <w:snapToGrid w:val="0"/>
        <w:spacing w:line="300" w:lineRule="auto"/>
        <w:rPr>
          <w:rFonts w:ascii="Times New Roman" w:hAnsi="Times New Roman" w:eastAsia="宋体"/>
          <w:color w:val="000000"/>
          <w:szCs w:val="24"/>
        </w:rPr>
      </w:pPr>
    </w:p>
    <w:p>
      <w:pPr>
        <w:spacing w:before="156" w:beforeLines="50" w:after="156" w:afterLines="50"/>
        <w:jc w:val="left"/>
        <w:rPr>
          <w:rFonts w:hint="eastAsia" w:ascii="Times New Roman" w:hAnsi="Times New Roman" w:eastAsiaTheme="minorEastAsia"/>
          <w:b/>
          <w:bCs/>
          <w:sz w:val="24"/>
          <w:szCs w:val="24"/>
          <w:lang w:eastAsia="zh-CN"/>
        </w:rPr>
      </w:pPr>
      <w:r>
        <w:rPr>
          <w:rFonts w:hint="eastAsia" w:ascii="Times New Roman" w:hAnsi="Times New Roman" w:eastAsiaTheme="minorEastAsia"/>
          <w:b/>
          <w:bCs/>
          <w:sz w:val="24"/>
          <w:szCs w:val="24"/>
          <w:lang w:val="en-US" w:eastAsia="zh-CN"/>
        </w:rPr>
        <w:t>八</w:t>
      </w:r>
      <w:r>
        <w:rPr>
          <w:rFonts w:ascii="Times New Roman" w:hAnsi="Times New Roman" w:eastAsiaTheme="minorEastAsia"/>
          <w:b/>
          <w:bCs/>
          <w:sz w:val="24"/>
          <w:szCs w:val="24"/>
        </w:rPr>
        <w:t>、课程目标达成度计算方法</w:t>
      </w:r>
      <w:r>
        <w:rPr>
          <w:rFonts w:hint="eastAsia" w:ascii="Times New Roman" w:hAnsi="Times New Roman" w:eastAsiaTheme="minorEastAsia"/>
          <w:b/>
          <w:bCs/>
          <w:color w:val="FF0000"/>
          <w:sz w:val="24"/>
          <w:szCs w:val="24"/>
          <w:lang w:eastAsia="zh-CN"/>
        </w:rPr>
        <w:t>（</w:t>
      </w:r>
      <w:r>
        <w:rPr>
          <w:rFonts w:hint="eastAsia" w:ascii="Times New Roman" w:hAnsi="Times New Roman" w:eastAsiaTheme="minorEastAsia"/>
          <w:b/>
          <w:bCs/>
          <w:color w:val="FF0000"/>
          <w:sz w:val="24"/>
          <w:szCs w:val="24"/>
          <w:lang w:val="en-US" w:eastAsia="zh-CN"/>
        </w:rPr>
        <w:t>此处暂不做计算</w:t>
      </w:r>
      <w:r>
        <w:rPr>
          <w:rFonts w:hint="eastAsia" w:ascii="Times New Roman" w:hAnsi="Times New Roman" w:eastAsiaTheme="minorEastAsia"/>
          <w:b/>
          <w:bCs/>
          <w:color w:val="FF0000"/>
          <w:sz w:val="24"/>
          <w:szCs w:val="24"/>
          <w:lang w:eastAsia="zh-CN"/>
        </w:rPr>
        <w:t>）</w:t>
      </w:r>
    </w:p>
    <w:p>
      <w:pPr>
        <w:snapToGrid w:val="0"/>
        <w:spacing w:line="400" w:lineRule="exact"/>
        <w:ind w:right="-2" w:rightChars="-1" w:firstLine="482" w:firstLineChars="200"/>
        <w:rPr>
          <w:rFonts w:ascii="Times New Roman" w:hAnsi="Times New Roman" w:eastAsiaTheme="minorEastAsia"/>
          <w:b/>
          <w:bCs/>
          <w:sz w:val="24"/>
          <w:szCs w:val="24"/>
        </w:rPr>
      </w:pPr>
      <w:r>
        <w:rPr>
          <w:rFonts w:ascii="Times New Roman" w:hAnsi="Times New Roman" w:eastAsiaTheme="minorEastAsia"/>
          <w:b/>
          <w:bCs/>
          <w:sz w:val="24"/>
          <w:szCs w:val="24"/>
        </w:rPr>
        <w:t>（1）基于成绩考核法课程目标达成度计算方法</w:t>
      </w:r>
    </w:p>
    <w:p>
      <w:pPr>
        <w:snapToGrid w:val="0"/>
        <w:spacing w:line="400" w:lineRule="exact"/>
        <w:ind w:right="-2" w:rightChars="-1" w:firstLine="480" w:firstLineChars="200"/>
        <w:rPr>
          <w:rFonts w:ascii="Times New Roman" w:hAnsi="Times New Roman" w:eastAsiaTheme="minorEastAsia"/>
          <w:b/>
          <w:bCs/>
          <w:sz w:val="24"/>
          <w:szCs w:val="24"/>
        </w:rPr>
      </w:pPr>
      <w:r>
        <w:rPr>
          <w:rFonts w:ascii="Times New Roman" w:hAnsi="Times New Roman" w:eastAsiaTheme="minorEastAsia"/>
          <w:bCs/>
          <w:sz w:val="24"/>
          <w:szCs w:val="24"/>
        </w:rPr>
        <w:t>取本课程所有学生各考核环节成绩，若学生总数为</w:t>
      </w:r>
      <w:r>
        <w:rPr>
          <w:rFonts w:ascii="Times New Roman" w:hAnsi="Times New Roman" w:eastAsiaTheme="minorEastAsia"/>
          <w:bCs/>
          <w:i/>
          <w:sz w:val="24"/>
          <w:szCs w:val="24"/>
        </w:rPr>
        <w:t>N</w:t>
      </w:r>
      <w:r>
        <w:rPr>
          <w:rFonts w:ascii="Times New Roman" w:hAnsi="Times New Roman" w:eastAsiaTheme="minorEastAsia"/>
          <w:bCs/>
          <w:sz w:val="24"/>
          <w:szCs w:val="24"/>
        </w:rPr>
        <w:t>个，基于成绩考核法的第i个课程目标达成度</w:t>
      </w:r>
      <w:r>
        <w:rPr>
          <w:rFonts w:ascii="Times New Roman" w:hAnsi="Times New Roman" w:eastAsiaTheme="minorEastAsia"/>
          <w:position w:val="-10"/>
          <w:sz w:val="24"/>
          <w:szCs w:val="24"/>
        </w:rPr>
        <w:object>
          <v:shape id="_x0000_i1029" o:spt="75" type="#_x0000_t75" style="height:15.75pt;width:14.25pt;" o:ole="t" filled="f" o:preferrelative="t" stroked="f" coordsize="21600,21600">
            <v:path/>
            <v:fill on="f" focussize="0,0"/>
            <v:stroke on="f" joinstyle="miter"/>
            <v:imagedata r:id="rId6" o:title=""/>
            <o:lock v:ext="edit" aspectratio="t"/>
            <w10:wrap type="none"/>
            <w10:anchorlock/>
          </v:shape>
          <o:OLEObject Type="Embed" ProgID="Equation.DSMT4" ShapeID="_x0000_i1029" DrawAspect="Content" ObjectID="_1468075725" r:id="rId5">
            <o:LockedField>false</o:LockedField>
          </o:OLEObject>
        </w:object>
      </w:r>
      <w:r>
        <w:rPr>
          <w:rFonts w:ascii="Times New Roman" w:hAnsi="Times New Roman" w:eastAsiaTheme="minorEastAsia"/>
          <w:sz w:val="24"/>
          <w:szCs w:val="24"/>
        </w:rPr>
        <w:t>表示为：</w:t>
      </w:r>
    </w:p>
    <w:p>
      <w:pPr>
        <w:snapToGrid w:val="0"/>
        <w:ind w:right="-2" w:rightChars="-1" w:firstLine="482" w:firstLineChars="200"/>
        <w:jc w:val="center"/>
        <w:rPr>
          <w:rFonts w:hint="eastAsia" w:ascii="Times New Roman" w:hAnsi="Times New Roman" w:eastAsiaTheme="minorEastAsia"/>
          <w:b/>
          <w:bCs/>
          <w:sz w:val="24"/>
          <w:szCs w:val="24"/>
          <w:lang w:eastAsia="zh-CN"/>
        </w:rPr>
      </w:pPr>
      <w:r>
        <w:rPr>
          <w:rFonts w:hint="eastAsia" w:ascii="Times New Roman" w:hAnsi="Times New Roman" w:eastAsiaTheme="minorEastAsia"/>
          <w:b/>
          <w:bCs/>
          <w:position w:val="-46"/>
          <w:sz w:val="24"/>
          <w:szCs w:val="24"/>
          <w:lang w:eastAsia="zh-CN"/>
        </w:rPr>
        <w:object>
          <v:shape id="_x0000_i1034" o:spt="75" type="#_x0000_t75" style="height:60.95pt;width:312pt;" o:ole="t" filled="f" o:preferrelative="t" stroked="f" coordsize="21600,21600">
            <v:fill on="f" focussize="0,0"/>
            <v:stroke on="f"/>
            <v:imagedata r:id="rId8" o:title=""/>
            <o:lock v:ext="edit" aspectratio="t"/>
            <w10:wrap type="none"/>
            <w10:anchorlock/>
          </v:shape>
          <o:OLEObject Type="Embed" ProgID="Equation.KSEE3" ShapeID="_x0000_i1034" DrawAspect="Content" ObjectID="_1468075726" r:id="rId7">
            <o:LockedField>false</o:LockedField>
          </o:OLEObject>
        </w:object>
      </w:r>
    </w:p>
    <w:p>
      <w:pPr>
        <w:spacing w:line="400" w:lineRule="exact"/>
        <w:ind w:right="-2" w:rightChars="-1" w:firstLine="482" w:firstLineChars="200"/>
        <w:rPr>
          <w:rFonts w:ascii="Times New Roman" w:hAnsi="Times New Roman" w:eastAsiaTheme="minorEastAsia"/>
          <w:b/>
          <w:bCs/>
          <w:sz w:val="24"/>
          <w:szCs w:val="24"/>
        </w:rPr>
      </w:pPr>
      <w:r>
        <w:rPr>
          <w:rFonts w:ascii="Times New Roman" w:hAnsi="Times New Roman" w:eastAsiaTheme="minorEastAsia"/>
          <w:b/>
          <w:bCs/>
          <w:sz w:val="24"/>
          <w:szCs w:val="24"/>
        </w:rPr>
        <w:t>（2）基于问卷调查课程目标达成度计算方法</w:t>
      </w:r>
    </w:p>
    <w:p>
      <w:pPr>
        <w:snapToGrid w:val="0"/>
        <w:spacing w:line="400" w:lineRule="exact"/>
        <w:ind w:right="-2" w:rightChars="-1" w:firstLine="435"/>
        <w:rPr>
          <w:rFonts w:ascii="Times New Roman" w:hAnsi="Times New Roman" w:eastAsiaTheme="minorEastAsia"/>
          <w:bCs/>
          <w:sz w:val="24"/>
          <w:szCs w:val="24"/>
        </w:rPr>
      </w:pPr>
      <w:r>
        <w:rPr>
          <w:rFonts w:ascii="Times New Roman" w:hAnsi="Times New Roman" w:eastAsiaTheme="minorEastAsia"/>
          <w:bCs/>
          <w:sz w:val="24"/>
          <w:szCs w:val="24"/>
        </w:rPr>
        <w:t>取本课程所有学生问卷调查分值，基于问卷调查毕业要求指标点达成度</w:t>
      </w:r>
      <w:r>
        <w:rPr>
          <w:rFonts w:ascii="Times New Roman" w:hAnsi="Times New Roman" w:eastAsiaTheme="minorEastAsia"/>
          <w:position w:val="-10"/>
          <w:sz w:val="24"/>
          <w:szCs w:val="24"/>
        </w:rPr>
        <w:object>
          <v:shape id="_x0000_i1031" o:spt="75" type="#_x0000_t75" style="height:15.75pt;width:14.25pt;" o:ole="t" filled="f" o:preferrelative="t" stroked="f" coordsize="21600,21600">
            <v:path/>
            <v:fill on="f" focussize="0,0"/>
            <v:stroke on="f" joinstyle="miter"/>
            <v:imagedata r:id="rId10" o:title=""/>
            <o:lock v:ext="edit" aspectratio="t"/>
            <w10:wrap type="none"/>
            <w10:anchorlock/>
          </v:shape>
          <o:OLEObject Type="Embed" ProgID="Equation.DSMT4" ShapeID="_x0000_i1031" DrawAspect="Content" ObjectID="_1468075727" r:id="rId9">
            <o:LockedField>false</o:LockedField>
          </o:OLEObject>
        </w:object>
      </w:r>
      <w:r>
        <w:rPr>
          <w:rFonts w:ascii="Times New Roman" w:hAnsi="Times New Roman" w:eastAsiaTheme="minorEastAsia"/>
          <w:bCs/>
          <w:sz w:val="24"/>
          <w:szCs w:val="24"/>
        </w:rPr>
        <w:t>计算公式：</w:t>
      </w:r>
      <w:bookmarkStart w:id="1" w:name="_GoBack"/>
      <w:bookmarkEnd w:id="1"/>
    </w:p>
    <w:p>
      <w:pPr>
        <w:snapToGrid w:val="0"/>
        <w:ind w:right="-2" w:rightChars="-1" w:firstLine="437"/>
        <w:jc w:val="center"/>
        <w:rPr>
          <w:rFonts w:ascii="Times New Roman" w:hAnsi="Times New Roman" w:eastAsiaTheme="minorEastAsia"/>
          <w:bCs/>
          <w:sz w:val="24"/>
          <w:szCs w:val="24"/>
        </w:rPr>
      </w:pPr>
      <w:r>
        <w:rPr>
          <w:rFonts w:hint="eastAsia" w:ascii="Times New Roman" w:hAnsi="Times New Roman" w:eastAsiaTheme="minorEastAsia"/>
          <w:b/>
          <w:bCs/>
          <w:position w:val="-24"/>
          <w:sz w:val="24"/>
          <w:szCs w:val="24"/>
          <w:lang w:eastAsia="zh-CN"/>
        </w:rPr>
        <w:object>
          <v:shape id="_x0000_i1035" o:spt="75" alt="" type="#_x0000_t75" style="height:41pt;width:274pt;" o:ole="t" filled="f" o:preferrelative="t" stroked="f" coordsize="21600,21600">
            <v:path/>
            <v:fill on="f" focussize="0,0"/>
            <v:stroke on="f"/>
            <v:imagedata r:id="rId12" o:title=""/>
            <o:lock v:ext="edit" aspectratio="t"/>
            <w10:wrap type="none"/>
            <w10:anchorlock/>
          </v:shape>
          <o:OLEObject Type="Embed" ProgID="Equation.KSEE3" ShapeID="_x0000_i1035" DrawAspect="Content" ObjectID="_1468075728" r:id="rId11">
            <o:LockedField>false</o:LockedField>
          </o:OLEObject>
        </w:object>
      </w:r>
    </w:p>
    <w:p>
      <w:pPr>
        <w:snapToGrid w:val="0"/>
        <w:spacing w:line="400" w:lineRule="exact"/>
        <w:ind w:right="-2" w:rightChars="-1" w:firstLine="426" w:firstLineChars="177"/>
        <w:rPr>
          <w:rFonts w:ascii="Times New Roman" w:hAnsi="Times New Roman" w:eastAsiaTheme="minorEastAsia"/>
          <w:b/>
          <w:bCs/>
          <w:sz w:val="24"/>
          <w:szCs w:val="24"/>
        </w:rPr>
      </w:pPr>
      <w:r>
        <w:rPr>
          <w:rFonts w:ascii="Times New Roman" w:hAnsi="Times New Roman" w:eastAsiaTheme="minorEastAsia"/>
          <w:b/>
          <w:bCs/>
          <w:sz w:val="24"/>
          <w:szCs w:val="24"/>
        </w:rPr>
        <w:t>（3）课程目标达成度计算方法</w:t>
      </w:r>
    </w:p>
    <w:p>
      <w:pPr>
        <w:snapToGrid w:val="0"/>
        <w:spacing w:line="400" w:lineRule="exact"/>
        <w:ind w:right="-2" w:rightChars="-1" w:firstLine="424" w:firstLineChars="177"/>
        <w:rPr>
          <w:rFonts w:ascii="Times New Roman" w:hAnsi="Times New Roman" w:eastAsiaTheme="minorEastAsia"/>
          <w:sz w:val="24"/>
          <w:szCs w:val="24"/>
        </w:rPr>
      </w:pPr>
      <w:r>
        <w:rPr>
          <w:rFonts w:ascii="Times New Roman" w:hAnsi="Times New Roman" w:eastAsiaTheme="minorEastAsia"/>
          <w:sz w:val="24"/>
          <w:szCs w:val="24"/>
        </w:rPr>
        <w:t>课程目标达成度取基于成绩考核法课程目标达成度与基于问卷调查课程目标达成度中的小值。</w:t>
      </w:r>
    </w:p>
    <w:p>
      <w:pPr>
        <w:adjustRightInd w:val="0"/>
        <w:snapToGrid w:val="0"/>
        <w:spacing w:line="300" w:lineRule="auto"/>
        <w:rPr>
          <w:rFonts w:ascii="Times New Roman" w:hAnsi="Times New Roman" w:eastAsia="宋体"/>
          <w:color w:val="000000"/>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3956851"/>
      <w:docPartObj>
        <w:docPartGallery w:val="autotext"/>
      </w:docPartObj>
    </w:sdtPr>
    <w:sdtEndPr>
      <w:rPr>
        <w:rFonts w:ascii="Times New Roman" w:hAnsi="Times New Roman"/>
      </w:rPr>
    </w:sdtEndPr>
    <w:sdtContent>
      <w:p>
        <w:pPr>
          <w:pStyle w:val="7"/>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w:t>
        </w:r>
        <w:r>
          <w:rPr>
            <w:rFonts w:ascii="Times New Roman" w:hAnsi="Times New Roman"/>
          </w:rP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627"/>
    <w:rsid w:val="00002C4E"/>
    <w:rsid w:val="00007EF4"/>
    <w:rsid w:val="0001287D"/>
    <w:rsid w:val="00017320"/>
    <w:rsid w:val="000201C3"/>
    <w:rsid w:val="00024A0B"/>
    <w:rsid w:val="00034456"/>
    <w:rsid w:val="00043B15"/>
    <w:rsid w:val="00044BBB"/>
    <w:rsid w:val="00047407"/>
    <w:rsid w:val="00060687"/>
    <w:rsid w:val="000617CE"/>
    <w:rsid w:val="00064192"/>
    <w:rsid w:val="00065635"/>
    <w:rsid w:val="00067409"/>
    <w:rsid w:val="00071A06"/>
    <w:rsid w:val="0008107B"/>
    <w:rsid w:val="000812F9"/>
    <w:rsid w:val="00086AF9"/>
    <w:rsid w:val="000918E6"/>
    <w:rsid w:val="00095FFE"/>
    <w:rsid w:val="000B03A7"/>
    <w:rsid w:val="000B6828"/>
    <w:rsid w:val="000C2568"/>
    <w:rsid w:val="000C3992"/>
    <w:rsid w:val="000C45A8"/>
    <w:rsid w:val="000D37CC"/>
    <w:rsid w:val="000F07DF"/>
    <w:rsid w:val="000F21D2"/>
    <w:rsid w:val="000F53D6"/>
    <w:rsid w:val="00101AF7"/>
    <w:rsid w:val="001032BF"/>
    <w:rsid w:val="0010359C"/>
    <w:rsid w:val="00105175"/>
    <w:rsid w:val="001057B6"/>
    <w:rsid w:val="00112C17"/>
    <w:rsid w:val="00121BB0"/>
    <w:rsid w:val="001347FF"/>
    <w:rsid w:val="00137EB6"/>
    <w:rsid w:val="001471B6"/>
    <w:rsid w:val="001516A6"/>
    <w:rsid w:val="001516FD"/>
    <w:rsid w:val="00153AC3"/>
    <w:rsid w:val="001575EE"/>
    <w:rsid w:val="0016569E"/>
    <w:rsid w:val="001677B3"/>
    <w:rsid w:val="00176A03"/>
    <w:rsid w:val="00176FDD"/>
    <w:rsid w:val="001821A7"/>
    <w:rsid w:val="00184773"/>
    <w:rsid w:val="001862EA"/>
    <w:rsid w:val="001A025A"/>
    <w:rsid w:val="001B17D8"/>
    <w:rsid w:val="001B7711"/>
    <w:rsid w:val="001C27BA"/>
    <w:rsid w:val="001C4BC6"/>
    <w:rsid w:val="001C4FFD"/>
    <w:rsid w:val="001C5B2E"/>
    <w:rsid w:val="001C64D9"/>
    <w:rsid w:val="001C64E3"/>
    <w:rsid w:val="001D4BBF"/>
    <w:rsid w:val="001E376A"/>
    <w:rsid w:val="001E4C82"/>
    <w:rsid w:val="001F79BC"/>
    <w:rsid w:val="00203C8C"/>
    <w:rsid w:val="00220537"/>
    <w:rsid w:val="002249FE"/>
    <w:rsid w:val="0022512D"/>
    <w:rsid w:val="00227A00"/>
    <w:rsid w:val="00236A83"/>
    <w:rsid w:val="002400B0"/>
    <w:rsid w:val="002464C9"/>
    <w:rsid w:val="00252A4B"/>
    <w:rsid w:val="00256016"/>
    <w:rsid w:val="00267120"/>
    <w:rsid w:val="00267C81"/>
    <w:rsid w:val="002B03B5"/>
    <w:rsid w:val="002B2841"/>
    <w:rsid w:val="002B33DC"/>
    <w:rsid w:val="002B7769"/>
    <w:rsid w:val="002C1845"/>
    <w:rsid w:val="002D1CAD"/>
    <w:rsid w:val="002D35FA"/>
    <w:rsid w:val="002D4AF2"/>
    <w:rsid w:val="002D4B9F"/>
    <w:rsid w:val="00314761"/>
    <w:rsid w:val="00325D02"/>
    <w:rsid w:val="00327378"/>
    <w:rsid w:val="003274F4"/>
    <w:rsid w:val="00345B27"/>
    <w:rsid w:val="00357B5C"/>
    <w:rsid w:val="00374FB0"/>
    <w:rsid w:val="003816D6"/>
    <w:rsid w:val="00385178"/>
    <w:rsid w:val="003902D3"/>
    <w:rsid w:val="00392373"/>
    <w:rsid w:val="0039504B"/>
    <w:rsid w:val="003953A5"/>
    <w:rsid w:val="003A6A39"/>
    <w:rsid w:val="003C1CCF"/>
    <w:rsid w:val="003C3742"/>
    <w:rsid w:val="003D05F4"/>
    <w:rsid w:val="003D3A85"/>
    <w:rsid w:val="00411B79"/>
    <w:rsid w:val="0041389C"/>
    <w:rsid w:val="0041612D"/>
    <w:rsid w:val="00416F8E"/>
    <w:rsid w:val="004219E5"/>
    <w:rsid w:val="00424566"/>
    <w:rsid w:val="004311D4"/>
    <w:rsid w:val="00443635"/>
    <w:rsid w:val="00452226"/>
    <w:rsid w:val="00467A6D"/>
    <w:rsid w:val="00474DE8"/>
    <w:rsid w:val="004809D4"/>
    <w:rsid w:val="0048185D"/>
    <w:rsid w:val="00482A20"/>
    <w:rsid w:val="00482DAF"/>
    <w:rsid w:val="00485B16"/>
    <w:rsid w:val="00486EE5"/>
    <w:rsid w:val="004A2A52"/>
    <w:rsid w:val="004B04F0"/>
    <w:rsid w:val="004B3B54"/>
    <w:rsid w:val="004C1B21"/>
    <w:rsid w:val="004C36CB"/>
    <w:rsid w:val="004C3BBB"/>
    <w:rsid w:val="004E04B3"/>
    <w:rsid w:val="004F2D90"/>
    <w:rsid w:val="004F3ABA"/>
    <w:rsid w:val="004F6B48"/>
    <w:rsid w:val="004F7A2E"/>
    <w:rsid w:val="005010B5"/>
    <w:rsid w:val="00503B79"/>
    <w:rsid w:val="00505189"/>
    <w:rsid w:val="00513173"/>
    <w:rsid w:val="00513DE3"/>
    <w:rsid w:val="005209A9"/>
    <w:rsid w:val="005316CD"/>
    <w:rsid w:val="00536DC1"/>
    <w:rsid w:val="00537B48"/>
    <w:rsid w:val="00543E0D"/>
    <w:rsid w:val="00545DC5"/>
    <w:rsid w:val="00553CE8"/>
    <w:rsid w:val="00556740"/>
    <w:rsid w:val="00567C72"/>
    <w:rsid w:val="005736FC"/>
    <w:rsid w:val="005803C1"/>
    <w:rsid w:val="00581121"/>
    <w:rsid w:val="0058512C"/>
    <w:rsid w:val="005A2A7A"/>
    <w:rsid w:val="005A2F55"/>
    <w:rsid w:val="005B0BE3"/>
    <w:rsid w:val="005B1C03"/>
    <w:rsid w:val="005B47AF"/>
    <w:rsid w:val="005B4E4B"/>
    <w:rsid w:val="005C3888"/>
    <w:rsid w:val="005C4097"/>
    <w:rsid w:val="005C7191"/>
    <w:rsid w:val="005D0CEB"/>
    <w:rsid w:val="005D67C2"/>
    <w:rsid w:val="005D69F9"/>
    <w:rsid w:val="005E386D"/>
    <w:rsid w:val="005E73DD"/>
    <w:rsid w:val="005F2080"/>
    <w:rsid w:val="005F27B1"/>
    <w:rsid w:val="005F29EC"/>
    <w:rsid w:val="005F6F5A"/>
    <w:rsid w:val="00611B49"/>
    <w:rsid w:val="006267C6"/>
    <w:rsid w:val="006278AE"/>
    <w:rsid w:val="006324C7"/>
    <w:rsid w:val="00637FF4"/>
    <w:rsid w:val="00652713"/>
    <w:rsid w:val="00656A1E"/>
    <w:rsid w:val="0066087B"/>
    <w:rsid w:val="00664F14"/>
    <w:rsid w:val="00670899"/>
    <w:rsid w:val="0067138F"/>
    <w:rsid w:val="006738C6"/>
    <w:rsid w:val="00683691"/>
    <w:rsid w:val="00697268"/>
    <w:rsid w:val="006A1860"/>
    <w:rsid w:val="006A5E3B"/>
    <w:rsid w:val="006B23EA"/>
    <w:rsid w:val="006B3C3B"/>
    <w:rsid w:val="006C526A"/>
    <w:rsid w:val="006C74C1"/>
    <w:rsid w:val="006C7E77"/>
    <w:rsid w:val="006D28CE"/>
    <w:rsid w:val="006D3C9F"/>
    <w:rsid w:val="006E15EC"/>
    <w:rsid w:val="006E1649"/>
    <w:rsid w:val="006E7065"/>
    <w:rsid w:val="006F19E6"/>
    <w:rsid w:val="006F4782"/>
    <w:rsid w:val="006F6B8C"/>
    <w:rsid w:val="00704A32"/>
    <w:rsid w:val="007077BE"/>
    <w:rsid w:val="007101A5"/>
    <w:rsid w:val="007106EA"/>
    <w:rsid w:val="007116CA"/>
    <w:rsid w:val="0072084B"/>
    <w:rsid w:val="00727DF9"/>
    <w:rsid w:val="00734562"/>
    <w:rsid w:val="00735EBF"/>
    <w:rsid w:val="00742860"/>
    <w:rsid w:val="0074485F"/>
    <w:rsid w:val="00744897"/>
    <w:rsid w:val="00745FF7"/>
    <w:rsid w:val="007503D8"/>
    <w:rsid w:val="00752DF1"/>
    <w:rsid w:val="007541E0"/>
    <w:rsid w:val="007568BB"/>
    <w:rsid w:val="00762F01"/>
    <w:rsid w:val="00764F93"/>
    <w:rsid w:val="00767A8A"/>
    <w:rsid w:val="00770EB2"/>
    <w:rsid w:val="00787D8E"/>
    <w:rsid w:val="007A63A0"/>
    <w:rsid w:val="007A66BB"/>
    <w:rsid w:val="007B3E04"/>
    <w:rsid w:val="007B5C82"/>
    <w:rsid w:val="007B5F60"/>
    <w:rsid w:val="007B7260"/>
    <w:rsid w:val="007C78BB"/>
    <w:rsid w:val="007D3222"/>
    <w:rsid w:val="007E0BB5"/>
    <w:rsid w:val="007E2A29"/>
    <w:rsid w:val="007E5627"/>
    <w:rsid w:val="007F497F"/>
    <w:rsid w:val="007F7353"/>
    <w:rsid w:val="007F7E5B"/>
    <w:rsid w:val="0080029C"/>
    <w:rsid w:val="0080222B"/>
    <w:rsid w:val="00806FC1"/>
    <w:rsid w:val="0081045E"/>
    <w:rsid w:val="0081583E"/>
    <w:rsid w:val="00817FB4"/>
    <w:rsid w:val="0082682D"/>
    <w:rsid w:val="00827821"/>
    <w:rsid w:val="00833AA2"/>
    <w:rsid w:val="008349AC"/>
    <w:rsid w:val="008430FF"/>
    <w:rsid w:val="008451FC"/>
    <w:rsid w:val="008501F3"/>
    <w:rsid w:val="0085673A"/>
    <w:rsid w:val="008645D9"/>
    <w:rsid w:val="00875DFC"/>
    <w:rsid w:val="00876838"/>
    <w:rsid w:val="00880815"/>
    <w:rsid w:val="008818AB"/>
    <w:rsid w:val="00883D2C"/>
    <w:rsid w:val="00893BAC"/>
    <w:rsid w:val="00895CE9"/>
    <w:rsid w:val="00896E4A"/>
    <w:rsid w:val="008A0FB1"/>
    <w:rsid w:val="008A37B8"/>
    <w:rsid w:val="008A79DF"/>
    <w:rsid w:val="008B3728"/>
    <w:rsid w:val="008C4F97"/>
    <w:rsid w:val="008E02FC"/>
    <w:rsid w:val="008E0FA8"/>
    <w:rsid w:val="008E2532"/>
    <w:rsid w:val="008E689F"/>
    <w:rsid w:val="008E7DFA"/>
    <w:rsid w:val="00905E3B"/>
    <w:rsid w:val="00911C84"/>
    <w:rsid w:val="00912A3F"/>
    <w:rsid w:val="00913855"/>
    <w:rsid w:val="00914257"/>
    <w:rsid w:val="00915DF6"/>
    <w:rsid w:val="00915EF3"/>
    <w:rsid w:val="00934F30"/>
    <w:rsid w:val="009360DC"/>
    <w:rsid w:val="009478A2"/>
    <w:rsid w:val="00947CE2"/>
    <w:rsid w:val="00952440"/>
    <w:rsid w:val="00961791"/>
    <w:rsid w:val="00965387"/>
    <w:rsid w:val="009671CF"/>
    <w:rsid w:val="00975CC3"/>
    <w:rsid w:val="00976CD2"/>
    <w:rsid w:val="00985292"/>
    <w:rsid w:val="009960FB"/>
    <w:rsid w:val="009A0FC8"/>
    <w:rsid w:val="009A3964"/>
    <w:rsid w:val="009B15A2"/>
    <w:rsid w:val="009B46C9"/>
    <w:rsid w:val="009B700A"/>
    <w:rsid w:val="009D1B43"/>
    <w:rsid w:val="009D5EFE"/>
    <w:rsid w:val="009E17B1"/>
    <w:rsid w:val="009E750C"/>
    <w:rsid w:val="009F20F1"/>
    <w:rsid w:val="009F6287"/>
    <w:rsid w:val="009F7B67"/>
    <w:rsid w:val="00A056A3"/>
    <w:rsid w:val="00A05FBE"/>
    <w:rsid w:val="00A30449"/>
    <w:rsid w:val="00A47D06"/>
    <w:rsid w:val="00A52323"/>
    <w:rsid w:val="00A64774"/>
    <w:rsid w:val="00A64C8E"/>
    <w:rsid w:val="00A72CB5"/>
    <w:rsid w:val="00A74DA5"/>
    <w:rsid w:val="00A7563C"/>
    <w:rsid w:val="00A9127E"/>
    <w:rsid w:val="00A96B21"/>
    <w:rsid w:val="00AA0A2B"/>
    <w:rsid w:val="00AA0EFB"/>
    <w:rsid w:val="00AA4C7D"/>
    <w:rsid w:val="00AA6676"/>
    <w:rsid w:val="00AA7672"/>
    <w:rsid w:val="00AA7BDE"/>
    <w:rsid w:val="00AB1616"/>
    <w:rsid w:val="00AB4BCE"/>
    <w:rsid w:val="00AC0E79"/>
    <w:rsid w:val="00AC1562"/>
    <w:rsid w:val="00AD058A"/>
    <w:rsid w:val="00AD4ECB"/>
    <w:rsid w:val="00AE17F3"/>
    <w:rsid w:val="00AE73E3"/>
    <w:rsid w:val="00B0158F"/>
    <w:rsid w:val="00B11A3A"/>
    <w:rsid w:val="00B139D8"/>
    <w:rsid w:val="00B23A21"/>
    <w:rsid w:val="00B24F18"/>
    <w:rsid w:val="00B27855"/>
    <w:rsid w:val="00B315D9"/>
    <w:rsid w:val="00B34DCA"/>
    <w:rsid w:val="00B408FB"/>
    <w:rsid w:val="00B4443B"/>
    <w:rsid w:val="00B469B5"/>
    <w:rsid w:val="00B529C0"/>
    <w:rsid w:val="00B572E9"/>
    <w:rsid w:val="00B574AF"/>
    <w:rsid w:val="00B57CDA"/>
    <w:rsid w:val="00B71CB2"/>
    <w:rsid w:val="00B733E9"/>
    <w:rsid w:val="00B74ACE"/>
    <w:rsid w:val="00B804EB"/>
    <w:rsid w:val="00B86905"/>
    <w:rsid w:val="00B87810"/>
    <w:rsid w:val="00B90470"/>
    <w:rsid w:val="00B90C66"/>
    <w:rsid w:val="00B93643"/>
    <w:rsid w:val="00B96597"/>
    <w:rsid w:val="00BA7870"/>
    <w:rsid w:val="00BB2C0E"/>
    <w:rsid w:val="00BB5721"/>
    <w:rsid w:val="00BE0D49"/>
    <w:rsid w:val="00BF61C4"/>
    <w:rsid w:val="00C05237"/>
    <w:rsid w:val="00C10BAB"/>
    <w:rsid w:val="00C10FA5"/>
    <w:rsid w:val="00C208F7"/>
    <w:rsid w:val="00C211E1"/>
    <w:rsid w:val="00C245CC"/>
    <w:rsid w:val="00C24B10"/>
    <w:rsid w:val="00C250D2"/>
    <w:rsid w:val="00C37C57"/>
    <w:rsid w:val="00C43FB5"/>
    <w:rsid w:val="00C5015C"/>
    <w:rsid w:val="00C5563A"/>
    <w:rsid w:val="00C56576"/>
    <w:rsid w:val="00C61A7A"/>
    <w:rsid w:val="00C62BB9"/>
    <w:rsid w:val="00C70258"/>
    <w:rsid w:val="00C71727"/>
    <w:rsid w:val="00C75FEA"/>
    <w:rsid w:val="00C801B6"/>
    <w:rsid w:val="00C81EF7"/>
    <w:rsid w:val="00C82E09"/>
    <w:rsid w:val="00CA64C2"/>
    <w:rsid w:val="00CB7C7B"/>
    <w:rsid w:val="00CC7B88"/>
    <w:rsid w:val="00CC7BD9"/>
    <w:rsid w:val="00CD0BDC"/>
    <w:rsid w:val="00CE49F8"/>
    <w:rsid w:val="00CF447A"/>
    <w:rsid w:val="00CF4A8C"/>
    <w:rsid w:val="00D00C7F"/>
    <w:rsid w:val="00D1002B"/>
    <w:rsid w:val="00D124BB"/>
    <w:rsid w:val="00D23162"/>
    <w:rsid w:val="00D27921"/>
    <w:rsid w:val="00D31044"/>
    <w:rsid w:val="00D6377B"/>
    <w:rsid w:val="00D755CF"/>
    <w:rsid w:val="00D80FC3"/>
    <w:rsid w:val="00D82990"/>
    <w:rsid w:val="00D84011"/>
    <w:rsid w:val="00D84AE5"/>
    <w:rsid w:val="00DA0972"/>
    <w:rsid w:val="00DA0EC3"/>
    <w:rsid w:val="00DA4ECD"/>
    <w:rsid w:val="00DA5C65"/>
    <w:rsid w:val="00DA6D4F"/>
    <w:rsid w:val="00DB23EF"/>
    <w:rsid w:val="00DB2D2D"/>
    <w:rsid w:val="00DB4713"/>
    <w:rsid w:val="00DB4BDD"/>
    <w:rsid w:val="00DB6293"/>
    <w:rsid w:val="00DB6924"/>
    <w:rsid w:val="00DC4835"/>
    <w:rsid w:val="00DD6EB9"/>
    <w:rsid w:val="00DD7FF5"/>
    <w:rsid w:val="00DE7AE6"/>
    <w:rsid w:val="00DF05A5"/>
    <w:rsid w:val="00DF15A4"/>
    <w:rsid w:val="00DF5662"/>
    <w:rsid w:val="00DF62E3"/>
    <w:rsid w:val="00DF64EB"/>
    <w:rsid w:val="00E0782D"/>
    <w:rsid w:val="00E1075F"/>
    <w:rsid w:val="00E17B1C"/>
    <w:rsid w:val="00E238E4"/>
    <w:rsid w:val="00E252CB"/>
    <w:rsid w:val="00E30D97"/>
    <w:rsid w:val="00E370C8"/>
    <w:rsid w:val="00E45922"/>
    <w:rsid w:val="00E549DB"/>
    <w:rsid w:val="00E568D9"/>
    <w:rsid w:val="00E628ED"/>
    <w:rsid w:val="00E655CD"/>
    <w:rsid w:val="00E65771"/>
    <w:rsid w:val="00E67077"/>
    <w:rsid w:val="00E76538"/>
    <w:rsid w:val="00E85F97"/>
    <w:rsid w:val="00E91CA6"/>
    <w:rsid w:val="00E91CB9"/>
    <w:rsid w:val="00E95D72"/>
    <w:rsid w:val="00EA7D41"/>
    <w:rsid w:val="00EB159D"/>
    <w:rsid w:val="00EB1DC9"/>
    <w:rsid w:val="00EB47C1"/>
    <w:rsid w:val="00ED3BA7"/>
    <w:rsid w:val="00ED7DEE"/>
    <w:rsid w:val="00EE3533"/>
    <w:rsid w:val="00EE71AE"/>
    <w:rsid w:val="00EF3FE2"/>
    <w:rsid w:val="00F1050D"/>
    <w:rsid w:val="00F1608B"/>
    <w:rsid w:val="00F22138"/>
    <w:rsid w:val="00F340E7"/>
    <w:rsid w:val="00F363F8"/>
    <w:rsid w:val="00F37458"/>
    <w:rsid w:val="00F422ED"/>
    <w:rsid w:val="00F53747"/>
    <w:rsid w:val="00F55F6E"/>
    <w:rsid w:val="00F577C5"/>
    <w:rsid w:val="00F722FC"/>
    <w:rsid w:val="00F75FA6"/>
    <w:rsid w:val="00F81CFF"/>
    <w:rsid w:val="00F91F9C"/>
    <w:rsid w:val="00F95AD8"/>
    <w:rsid w:val="00FA130E"/>
    <w:rsid w:val="00FA664F"/>
    <w:rsid w:val="00FA76AF"/>
    <w:rsid w:val="00FB17C6"/>
    <w:rsid w:val="00FB5CEE"/>
    <w:rsid w:val="00FC0310"/>
    <w:rsid w:val="00FC5635"/>
    <w:rsid w:val="00FD3114"/>
    <w:rsid w:val="1EBC2DDC"/>
    <w:rsid w:val="316661E5"/>
    <w:rsid w:val="536F0357"/>
    <w:rsid w:val="542E17D9"/>
    <w:rsid w:val="5BC52518"/>
    <w:rsid w:val="72594033"/>
    <w:rsid w:val="7A537E8D"/>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rFonts w:eastAsia="黑体"/>
      <w:b/>
      <w:bCs/>
      <w:kern w:val="44"/>
      <w:sz w:val="32"/>
      <w:szCs w:val="44"/>
    </w:rPr>
  </w:style>
  <w:style w:type="character" w:default="1" w:styleId="12">
    <w:name w:val="Default Paragraph Font"/>
    <w:semiHidden/>
    <w:unhideWhenUsed/>
    <w:qFormat/>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26"/>
    <w:semiHidden/>
    <w:unhideWhenUsed/>
    <w:qFormat/>
    <w:uiPriority w:val="99"/>
    <w:rPr>
      <w:b/>
      <w:bCs/>
    </w:rPr>
  </w:style>
  <w:style w:type="paragraph" w:styleId="4">
    <w:name w:val="annotation text"/>
    <w:basedOn w:val="1"/>
    <w:link w:val="25"/>
    <w:semiHidden/>
    <w:unhideWhenUsed/>
    <w:qFormat/>
    <w:uiPriority w:val="99"/>
    <w:pPr>
      <w:jc w:val="left"/>
    </w:pPr>
  </w:style>
  <w:style w:type="paragraph" w:styleId="5">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rPr>
  </w:style>
  <w:style w:type="paragraph" w:styleId="6">
    <w:name w:val="Balloon Text"/>
    <w:basedOn w:val="1"/>
    <w:link w:val="24"/>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spacing w:before="120" w:after="120"/>
      <w:jc w:val="left"/>
    </w:pPr>
    <w:rPr>
      <w:b/>
      <w:bCs/>
      <w:caps/>
      <w:sz w:val="20"/>
      <w:szCs w:val="20"/>
    </w:rPr>
  </w:style>
  <w:style w:type="paragraph" w:styleId="10">
    <w:name w:val="toc 2"/>
    <w:basedOn w:val="1"/>
    <w:next w:val="1"/>
    <w:uiPriority w:val="39"/>
    <w:pPr>
      <w:ind w:left="210"/>
      <w:jc w:val="left"/>
    </w:pPr>
    <w:rPr>
      <w:smallCaps/>
      <w:sz w:val="20"/>
      <w:szCs w:val="20"/>
    </w:rPr>
  </w:style>
  <w:style w:type="paragraph" w:styleId="11">
    <w:name w:val="Normal (Web)"/>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character" w:styleId="13">
    <w:name w:val="Hyperlink"/>
    <w:unhideWhenUsed/>
    <w:uiPriority w:val="99"/>
    <w:rPr>
      <w:color w:val="0563C1"/>
      <w:u w:val="single"/>
    </w:rPr>
  </w:style>
  <w:style w:type="character" w:styleId="14">
    <w:name w:val="annotation reference"/>
    <w:basedOn w:val="12"/>
    <w:semiHidden/>
    <w:unhideWhenUsed/>
    <w:qFormat/>
    <w:uiPriority w:val="99"/>
    <w:rPr>
      <w:sz w:val="21"/>
      <w:szCs w:val="21"/>
    </w:rPr>
  </w:style>
  <w:style w:type="table" w:styleId="16">
    <w:name w:val="Table Grid"/>
    <w:basedOn w:val="15"/>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课程大纲名"/>
    <w:basedOn w:val="1"/>
    <w:link w:val="18"/>
    <w:qFormat/>
    <w:uiPriority w:val="0"/>
    <w:pPr>
      <w:autoSpaceDE w:val="0"/>
      <w:autoSpaceDN w:val="0"/>
      <w:adjustRightInd w:val="0"/>
      <w:snapToGrid w:val="0"/>
      <w:jc w:val="center"/>
      <w:outlineLvl w:val="1"/>
    </w:pPr>
    <w:rPr>
      <w:rFonts w:eastAsia="黑体"/>
      <w:b/>
      <w:sz w:val="44"/>
      <w:szCs w:val="24"/>
    </w:rPr>
  </w:style>
  <w:style w:type="character" w:customStyle="1" w:styleId="18">
    <w:name w:val="课程大纲名 字符"/>
    <w:link w:val="17"/>
    <w:uiPriority w:val="0"/>
    <w:rPr>
      <w:rFonts w:ascii="等线" w:hAnsi="等线" w:eastAsia="黑体" w:cs="Times New Roman"/>
      <w:b/>
      <w:sz w:val="44"/>
      <w:szCs w:val="24"/>
    </w:rPr>
  </w:style>
  <w:style w:type="character" w:customStyle="1" w:styleId="19">
    <w:name w:val="页眉 字符"/>
    <w:basedOn w:val="12"/>
    <w:link w:val="8"/>
    <w:qFormat/>
    <w:uiPriority w:val="99"/>
    <w:rPr>
      <w:rFonts w:ascii="等线" w:hAnsi="等线" w:eastAsia="等线" w:cs="Times New Roman"/>
      <w:sz w:val="18"/>
      <w:szCs w:val="18"/>
    </w:rPr>
  </w:style>
  <w:style w:type="character" w:customStyle="1" w:styleId="20">
    <w:name w:val="页脚 字符"/>
    <w:basedOn w:val="12"/>
    <w:link w:val="7"/>
    <w:qFormat/>
    <w:uiPriority w:val="99"/>
    <w:rPr>
      <w:rFonts w:ascii="等线" w:hAnsi="等线" w:eastAsia="等线" w:cs="Times New Roman"/>
      <w:sz w:val="18"/>
      <w:szCs w:val="18"/>
    </w:rPr>
  </w:style>
  <w:style w:type="paragraph" w:styleId="21">
    <w:name w:val="List Paragraph"/>
    <w:basedOn w:val="1"/>
    <w:qFormat/>
    <w:uiPriority w:val="34"/>
    <w:pPr>
      <w:ind w:firstLine="420" w:firstLineChars="200"/>
    </w:pPr>
  </w:style>
  <w:style w:type="character" w:customStyle="1" w:styleId="22">
    <w:name w:val="标题 1 字符"/>
    <w:basedOn w:val="12"/>
    <w:link w:val="2"/>
    <w:qFormat/>
    <w:uiPriority w:val="9"/>
    <w:rPr>
      <w:rFonts w:ascii="等线" w:hAnsi="等线" w:eastAsia="黑体" w:cs="Times New Roman"/>
      <w:b/>
      <w:bCs/>
      <w:kern w:val="44"/>
      <w:sz w:val="32"/>
      <w:szCs w:val="44"/>
    </w:rPr>
  </w:style>
  <w:style w:type="paragraph" w:customStyle="1" w:styleId="23">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Cs w:val="32"/>
    </w:rPr>
  </w:style>
  <w:style w:type="character" w:customStyle="1" w:styleId="24">
    <w:name w:val="批注框文本 字符"/>
    <w:basedOn w:val="12"/>
    <w:link w:val="6"/>
    <w:semiHidden/>
    <w:qFormat/>
    <w:uiPriority w:val="99"/>
    <w:rPr>
      <w:rFonts w:ascii="等线" w:hAnsi="等线" w:eastAsia="等线" w:cs="Times New Roman"/>
      <w:sz w:val="18"/>
      <w:szCs w:val="18"/>
    </w:rPr>
  </w:style>
  <w:style w:type="character" w:customStyle="1" w:styleId="25">
    <w:name w:val="批注文字 字符"/>
    <w:basedOn w:val="12"/>
    <w:link w:val="4"/>
    <w:semiHidden/>
    <w:qFormat/>
    <w:uiPriority w:val="99"/>
    <w:rPr>
      <w:rFonts w:ascii="等线" w:hAnsi="等线" w:eastAsia="等线" w:cs="Times New Roman"/>
    </w:rPr>
  </w:style>
  <w:style w:type="character" w:customStyle="1" w:styleId="26">
    <w:name w:val="批注主题 字符"/>
    <w:basedOn w:val="25"/>
    <w:link w:val="3"/>
    <w:semiHidden/>
    <w:qFormat/>
    <w:uiPriority w:val="99"/>
    <w:rPr>
      <w:rFonts w:ascii="等线" w:hAnsi="等线" w:eastAsia="等线" w:cs="Times New Roman"/>
      <w:b/>
      <w:bCs/>
    </w:rPr>
  </w:style>
  <w:style w:type="paragraph" w:customStyle="1" w:styleId="2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8">
    <w:name w:val="正文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3CC9D6-F330-438B-B80C-EE9E55F0E23A}">
  <ds:schemaRefs/>
</ds:datastoreItem>
</file>

<file path=docProps/app.xml><?xml version="1.0" encoding="utf-8"?>
<Properties xmlns="http://schemas.openxmlformats.org/officeDocument/2006/extended-properties" xmlns:vt="http://schemas.openxmlformats.org/officeDocument/2006/docPropsVTypes">
  <Template>Normal</Template>
  <Pages>11</Pages>
  <Words>1244</Words>
  <Characters>7093</Characters>
  <Lines>59</Lines>
  <Paragraphs>16</Paragraphs>
  <TotalTime>30</TotalTime>
  <ScaleCrop>false</ScaleCrop>
  <LinksUpToDate>false</LinksUpToDate>
  <CharactersWithSpaces>8321</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2020-07-21T08:39:00Z</dcterms:created>
  <dc:creator>admin</dc:creator>
  <cp:lastModifiedBy>白继博</cp:lastModifiedBy>
  <cp:lastPrinted>2021-06-29T02:36:01Z</cp:lastPrinted>
  <dcterms:modified xsi:type="dcterms:W3CDTF">2021-06-29T06:42:16Z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